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F3" w:rsidRDefault="00907AF3" w:rsidP="00F614CE">
      <w:pPr>
        <w:spacing w:line="360" w:lineRule="exact"/>
        <w:jc w:val="center"/>
        <w:rPr>
          <w:rFonts w:ascii="メイリオ" w:eastAsia="メイリオ" w:hAnsi="メイリオ"/>
          <w:b/>
          <w:color w:val="000000" w:themeColor="text1"/>
          <w:sz w:val="24"/>
          <w:szCs w:val="24"/>
        </w:rPr>
      </w:pPr>
    </w:p>
    <w:p w:rsidR="00907AF3" w:rsidRDefault="00907AF3" w:rsidP="00F614CE">
      <w:pPr>
        <w:spacing w:line="360" w:lineRule="exact"/>
        <w:jc w:val="center"/>
        <w:rPr>
          <w:rFonts w:ascii="メイリオ" w:eastAsia="メイリオ" w:hAnsi="メイリオ"/>
          <w:b/>
          <w:color w:val="000000" w:themeColor="text1"/>
          <w:sz w:val="24"/>
          <w:szCs w:val="24"/>
        </w:rPr>
      </w:pPr>
    </w:p>
    <w:p w:rsidR="00304ACF" w:rsidRPr="003224C2" w:rsidRDefault="00BB1810" w:rsidP="00F614CE">
      <w:pPr>
        <w:spacing w:line="360" w:lineRule="exact"/>
        <w:jc w:val="center"/>
        <w:rPr>
          <w:rFonts w:ascii="メイリオ" w:eastAsia="メイリオ" w:hAnsi="メイリオ"/>
          <w:b/>
          <w:color w:val="000000" w:themeColor="text1"/>
          <w:sz w:val="24"/>
          <w:szCs w:val="24"/>
        </w:rPr>
      </w:pPr>
      <w:r>
        <w:rPr>
          <w:rFonts w:ascii="メイリオ" w:eastAsia="メイリオ" w:hAnsi="メイリオ" w:hint="eastAsia"/>
          <w:b/>
          <w:color w:val="000000" w:themeColor="text1"/>
          <w:sz w:val="24"/>
          <w:szCs w:val="24"/>
        </w:rPr>
        <w:t>令和４</w:t>
      </w:r>
      <w:r w:rsidR="00D50572" w:rsidRPr="003224C2">
        <w:rPr>
          <w:rFonts w:ascii="メイリオ" w:eastAsia="メイリオ" w:hAnsi="メイリオ" w:hint="eastAsia"/>
          <w:b/>
          <w:color w:val="000000" w:themeColor="text1"/>
          <w:sz w:val="24"/>
          <w:szCs w:val="24"/>
        </w:rPr>
        <w:t>年度 働く女性のキャリア形成支援</w:t>
      </w:r>
      <w:r w:rsidR="0090066C">
        <w:rPr>
          <w:rFonts w:ascii="メイリオ" w:eastAsia="メイリオ" w:hAnsi="メイリオ" w:hint="eastAsia"/>
          <w:b/>
          <w:color w:val="000000" w:themeColor="text1"/>
          <w:sz w:val="24"/>
          <w:szCs w:val="24"/>
        </w:rPr>
        <w:t>事業</w:t>
      </w:r>
      <w:r w:rsidR="00D50572" w:rsidRPr="003224C2">
        <w:rPr>
          <w:rFonts w:ascii="メイリオ" w:eastAsia="メイリオ" w:hAnsi="メイリオ" w:hint="eastAsia"/>
          <w:b/>
          <w:color w:val="000000" w:themeColor="text1"/>
          <w:sz w:val="24"/>
          <w:szCs w:val="24"/>
        </w:rPr>
        <w:t>補助金 募集要</w:t>
      </w:r>
      <w:r w:rsidR="008422AA" w:rsidRPr="003224C2">
        <w:rPr>
          <w:rFonts w:ascii="メイリオ" w:eastAsia="メイリオ" w:hAnsi="メイリオ" w:hint="eastAsia"/>
          <w:b/>
          <w:color w:val="000000" w:themeColor="text1"/>
          <w:sz w:val="24"/>
          <w:szCs w:val="24"/>
        </w:rPr>
        <w:t>綱</w:t>
      </w:r>
    </w:p>
    <w:p w:rsidR="00907AF3" w:rsidRDefault="00907AF3" w:rsidP="0058140F">
      <w:pPr>
        <w:spacing w:line="300" w:lineRule="exact"/>
        <w:rPr>
          <w:rFonts w:ascii="メイリオ" w:eastAsia="メイリオ" w:hAnsi="メイリオ"/>
          <w:color w:val="000000" w:themeColor="text1"/>
        </w:rPr>
      </w:pP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 xml:space="preserve">１　</w:t>
      </w:r>
      <w:r w:rsidR="00B2445A" w:rsidRPr="003224C2">
        <w:rPr>
          <w:rFonts w:ascii="メイリオ" w:eastAsia="メイリオ" w:hAnsi="メイリオ" w:hint="eastAsia"/>
          <w:b/>
          <w:color w:val="000000" w:themeColor="text1"/>
        </w:rPr>
        <w:t>目的</w:t>
      </w:r>
    </w:p>
    <w:p w:rsidR="00D50572" w:rsidRPr="003224C2" w:rsidRDefault="0002062A" w:rsidP="00BF6021">
      <w:pPr>
        <w:spacing w:line="360" w:lineRule="exact"/>
        <w:ind w:left="210" w:hangingChars="100" w:hanging="21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B2445A" w:rsidRPr="003224C2">
        <w:rPr>
          <w:rFonts w:ascii="メイリオ" w:eastAsia="メイリオ" w:hAnsi="メイリオ" w:hint="eastAsia"/>
          <w:color w:val="000000" w:themeColor="text1"/>
        </w:rPr>
        <w:t>女性</w:t>
      </w:r>
      <w:r w:rsidR="0090066C">
        <w:rPr>
          <w:rFonts w:ascii="メイリオ" w:eastAsia="メイリオ" w:hAnsi="メイリオ" w:hint="eastAsia"/>
          <w:color w:val="000000" w:themeColor="text1"/>
        </w:rPr>
        <w:t>労働者本人</w:t>
      </w:r>
      <w:r w:rsidR="00B2445A" w:rsidRPr="003224C2">
        <w:rPr>
          <w:rFonts w:ascii="メイリオ" w:eastAsia="メイリオ" w:hAnsi="メイリオ" w:hint="eastAsia"/>
          <w:color w:val="000000" w:themeColor="text1"/>
        </w:rPr>
        <w:t>のキャリアアップ及び管理職における女性のキャリア育成についての技術の習得等を図り、</w:t>
      </w:r>
      <w:r w:rsidRPr="003224C2">
        <w:rPr>
          <w:rFonts w:ascii="メイリオ" w:eastAsia="メイリオ" w:hAnsi="メイリオ" w:hint="eastAsia"/>
          <w:color w:val="000000" w:themeColor="text1"/>
        </w:rPr>
        <w:t>県内で働く女性の活躍を促進する</w:t>
      </w:r>
      <w:r w:rsidR="00B2445A" w:rsidRPr="003224C2">
        <w:rPr>
          <w:rFonts w:ascii="メイリオ" w:eastAsia="メイリオ" w:hAnsi="メイリオ" w:hint="eastAsia"/>
          <w:color w:val="000000" w:themeColor="text1"/>
        </w:rPr>
        <w:t>ため</w:t>
      </w:r>
      <w:r w:rsidRPr="003224C2">
        <w:rPr>
          <w:rFonts w:ascii="メイリオ" w:eastAsia="メイリオ" w:hAnsi="メイリオ" w:hint="eastAsia"/>
          <w:color w:val="000000" w:themeColor="text1"/>
        </w:rPr>
        <w:t>、県内の</w:t>
      </w:r>
      <w:r w:rsidR="0078414F" w:rsidRPr="003224C2">
        <w:rPr>
          <w:rFonts w:ascii="メイリオ" w:eastAsia="メイリオ" w:hAnsi="メイリオ" w:hint="eastAsia"/>
          <w:color w:val="000000" w:themeColor="text1"/>
        </w:rPr>
        <w:t>中小</w:t>
      </w:r>
      <w:r w:rsidRPr="003224C2">
        <w:rPr>
          <w:rFonts w:ascii="メイリオ" w:eastAsia="メイリオ" w:hAnsi="メイリオ" w:hint="eastAsia"/>
          <w:color w:val="000000" w:themeColor="text1"/>
        </w:rPr>
        <w:t>事業</w:t>
      </w:r>
      <w:r w:rsidR="0078414F" w:rsidRPr="003224C2">
        <w:rPr>
          <w:rFonts w:ascii="メイリオ" w:eastAsia="メイリオ" w:hAnsi="メイリオ" w:hint="eastAsia"/>
          <w:color w:val="000000" w:themeColor="text1"/>
        </w:rPr>
        <w:t>者</w:t>
      </w:r>
      <w:r w:rsidRPr="003224C2">
        <w:rPr>
          <w:rFonts w:ascii="メイリオ" w:eastAsia="メイリオ" w:hAnsi="メイリオ" w:hint="eastAsia"/>
          <w:color w:val="000000" w:themeColor="text1"/>
        </w:rPr>
        <w:t>が雇用する女性のキャリア形成を目的とする研修の参加に要する経費に対し、補助金を交付します。</w:t>
      </w:r>
    </w:p>
    <w:p w:rsidR="0058140F" w:rsidRDefault="0058140F" w:rsidP="0058140F">
      <w:pPr>
        <w:spacing w:line="300" w:lineRule="exact"/>
        <w:rPr>
          <w:rFonts w:ascii="メイリオ" w:eastAsia="メイリオ" w:hAnsi="メイリオ"/>
          <w:color w:val="000000" w:themeColor="text1"/>
        </w:rPr>
      </w:pP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２　応募資格</w:t>
      </w:r>
      <w:r w:rsidR="00295513">
        <w:rPr>
          <w:rFonts w:ascii="メイリオ" w:eastAsia="メイリオ" w:hAnsi="メイリオ" w:hint="eastAsia"/>
          <w:b/>
          <w:color w:val="000000" w:themeColor="text1"/>
        </w:rPr>
        <w:t>（補助対象者）</w:t>
      </w:r>
    </w:p>
    <w:p w:rsidR="00797CF9" w:rsidRPr="003224C2" w:rsidRDefault="0002062A" w:rsidP="0002062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C215BA">
        <w:rPr>
          <w:rFonts w:ascii="メイリオ" w:eastAsia="メイリオ" w:hAnsi="メイリオ" w:hint="eastAsia"/>
          <w:color w:val="000000" w:themeColor="text1"/>
        </w:rPr>
        <w:t>県内に</w:t>
      </w:r>
      <w:r w:rsidR="00797CF9" w:rsidRPr="003224C2">
        <w:rPr>
          <w:rFonts w:ascii="メイリオ" w:eastAsia="メイリオ" w:hAnsi="メイリオ" w:hint="eastAsia"/>
          <w:color w:val="000000" w:themeColor="text1"/>
        </w:rPr>
        <w:t>本社又は主たる事業所を有し、次の全ての項目に該当する中小事業者</w:t>
      </w:r>
      <w:r w:rsidR="00797CF9" w:rsidRPr="003224C2">
        <w:rPr>
          <w:rFonts w:ascii="メイリオ" w:eastAsia="メイリオ" w:hAnsi="メイリオ" w:hint="eastAsia"/>
          <w:color w:val="000000" w:themeColor="text1"/>
          <w:sz w:val="20"/>
          <w:szCs w:val="16"/>
          <w:vertAlign w:val="superscript"/>
        </w:rPr>
        <w:t>(※)</w:t>
      </w:r>
    </w:p>
    <w:p w:rsidR="00797CF9" w:rsidRPr="003224C2" w:rsidRDefault="00797CF9" w:rsidP="00797CF9">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(1)</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研修を労働者の職務の一環として行っていること。</w:t>
      </w:r>
    </w:p>
    <w:p w:rsidR="00797CF9" w:rsidRPr="003224C2" w:rsidRDefault="00797CF9" w:rsidP="00797CF9">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(2)</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研修に要する経費を労働者に負担させていないこと。</w:t>
      </w:r>
    </w:p>
    <w:p w:rsidR="00797CF9" w:rsidRPr="003224C2" w:rsidRDefault="00797CF9" w:rsidP="00797CF9">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(3)</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県税の未納がないこと。</w:t>
      </w:r>
    </w:p>
    <w:p w:rsidR="00797CF9" w:rsidRPr="003224C2" w:rsidRDefault="00797CF9" w:rsidP="00797CF9">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(4)</w:t>
      </w:r>
      <w:r w:rsidR="008422AA"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rPr>
        <w:t>暴力団及び暴力団員又は暴力団と密接な関係を有する者でないこと。</w:t>
      </w:r>
    </w:p>
    <w:p w:rsidR="008422AA" w:rsidRPr="003224C2" w:rsidRDefault="008422AA" w:rsidP="00797CF9">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CB7464">
        <w:rPr>
          <w:rFonts w:ascii="メイリオ" w:eastAsia="メイリオ" w:hAnsi="メイリオ" w:hint="eastAsia"/>
          <w:color w:val="000000" w:themeColor="text1"/>
        </w:rPr>
        <w:t>5</w:t>
      </w:r>
      <w:r w:rsidRPr="003224C2">
        <w:rPr>
          <w:rFonts w:ascii="メイリオ" w:eastAsia="メイリオ" w:hAnsi="メイリオ" w:hint="eastAsia"/>
          <w:color w:val="000000" w:themeColor="text1"/>
        </w:rPr>
        <w:t>)</w:t>
      </w:r>
      <w:r w:rsidRPr="003224C2">
        <w:rPr>
          <w:rFonts w:ascii="メイリオ" w:eastAsia="メイリオ" w:hAnsi="メイリオ"/>
          <w:color w:val="000000" w:themeColor="text1"/>
        </w:rPr>
        <w:t xml:space="preserve"> </w:t>
      </w:r>
      <w:r w:rsidR="00797CF9" w:rsidRPr="003224C2">
        <w:rPr>
          <w:rFonts w:ascii="メイリオ" w:eastAsia="メイリオ" w:hAnsi="メイリオ" w:hint="eastAsia"/>
          <w:color w:val="000000" w:themeColor="text1"/>
        </w:rPr>
        <w:t>宗教活動又は政治活動を主たる目的とする者でないこと。</w:t>
      </w:r>
    </w:p>
    <w:p w:rsidR="008422AA" w:rsidRPr="003224C2" w:rsidRDefault="008422AA" w:rsidP="008422AA">
      <w:pPr>
        <w:spacing w:line="120" w:lineRule="exact"/>
        <w:rPr>
          <w:rFonts w:ascii="メイリオ" w:eastAsia="メイリオ" w:hAnsi="メイリオ"/>
          <w:color w:val="000000" w:themeColor="text1"/>
          <w:sz w:val="18"/>
          <w:szCs w:val="18"/>
        </w:rPr>
      </w:pPr>
    </w:p>
    <w:p w:rsidR="00D50572" w:rsidRPr="003224C2" w:rsidRDefault="008422AA" w:rsidP="00BF6021">
      <w:pPr>
        <w:spacing w:line="240" w:lineRule="exact"/>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 xml:space="preserve">　　　　　</w:t>
      </w:r>
      <w:r w:rsidR="00797CF9" w:rsidRPr="003224C2">
        <w:rPr>
          <w:rFonts w:ascii="HG丸ｺﾞｼｯｸM-PRO" w:eastAsia="HG丸ｺﾞｼｯｸM-PRO" w:hAnsi="HG丸ｺﾞｼｯｸM-PRO" w:hint="eastAsia"/>
          <w:color w:val="000000" w:themeColor="text1"/>
          <w:sz w:val="20"/>
          <w:szCs w:val="20"/>
        </w:rPr>
        <w:t>(※</w:t>
      </w:r>
      <w:r w:rsidR="00BF6021" w:rsidRPr="003224C2">
        <w:rPr>
          <w:rFonts w:ascii="HG丸ｺﾞｼｯｸM-PRO" w:eastAsia="HG丸ｺﾞｼｯｸM-PRO" w:hAnsi="HG丸ｺﾞｼｯｸM-PRO" w:hint="eastAsia"/>
          <w:color w:val="000000" w:themeColor="text1"/>
          <w:sz w:val="20"/>
          <w:szCs w:val="20"/>
        </w:rPr>
        <w:t>)</w:t>
      </w:r>
      <w:r w:rsidR="00797CF9" w:rsidRPr="003224C2">
        <w:rPr>
          <w:rFonts w:ascii="HG丸ｺﾞｼｯｸM-PRO" w:eastAsia="HG丸ｺﾞｼｯｸM-PRO" w:hAnsi="HG丸ｺﾞｼｯｸM-PRO"/>
          <w:color w:val="000000" w:themeColor="text1"/>
          <w:sz w:val="20"/>
          <w:szCs w:val="20"/>
        </w:rPr>
        <w:t xml:space="preserve"> </w:t>
      </w:r>
      <w:r w:rsidR="00797CF9" w:rsidRPr="003224C2">
        <w:rPr>
          <w:rFonts w:ascii="HG丸ｺﾞｼｯｸM-PRO" w:eastAsia="HG丸ｺﾞｼｯｸM-PRO" w:hAnsi="HG丸ｺﾞｼｯｸM-PRO" w:hint="eastAsia"/>
          <w:color w:val="000000" w:themeColor="text1"/>
          <w:sz w:val="20"/>
          <w:szCs w:val="20"/>
        </w:rPr>
        <w:t>常時雇用する労働者の数が300人以下の</w:t>
      </w:r>
      <w:r w:rsidRPr="003224C2">
        <w:rPr>
          <w:rFonts w:ascii="HG丸ｺﾞｼｯｸM-PRO" w:eastAsia="HG丸ｺﾞｼｯｸM-PRO" w:hAnsi="HG丸ｺﾞｼｯｸM-PRO" w:hint="eastAsia"/>
          <w:color w:val="000000" w:themeColor="text1"/>
          <w:sz w:val="20"/>
          <w:szCs w:val="20"/>
        </w:rPr>
        <w:t>事業者</w:t>
      </w:r>
    </w:p>
    <w:p w:rsidR="0058140F" w:rsidRDefault="0058140F" w:rsidP="0058140F">
      <w:pPr>
        <w:spacing w:line="300" w:lineRule="exact"/>
        <w:rPr>
          <w:rFonts w:ascii="メイリオ" w:eastAsia="メイリオ" w:hAnsi="メイリオ"/>
          <w:color w:val="000000" w:themeColor="text1"/>
        </w:rPr>
      </w:pP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３　補助対象事業（補助対象研修）</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次に掲げる要件を全て満たす研修を補助金の交付対象とします。</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(1)</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女性</w:t>
      </w:r>
      <w:r w:rsidR="0090066C">
        <w:rPr>
          <w:rFonts w:ascii="メイリオ" w:eastAsia="メイリオ" w:hAnsi="メイリオ" w:hint="eastAsia"/>
          <w:color w:val="000000" w:themeColor="text1"/>
        </w:rPr>
        <w:t>労働者本人</w:t>
      </w:r>
      <w:r w:rsidR="00551FD2" w:rsidRPr="003224C2">
        <w:rPr>
          <w:rFonts w:ascii="メイリオ" w:eastAsia="メイリオ" w:hAnsi="メイリオ" w:hint="eastAsia"/>
          <w:color w:val="000000" w:themeColor="text1"/>
        </w:rPr>
        <w:t>の</w:t>
      </w:r>
      <w:r w:rsidRPr="003224C2">
        <w:rPr>
          <w:rFonts w:ascii="メイリオ" w:eastAsia="メイリオ" w:hAnsi="メイリオ" w:hint="eastAsia"/>
          <w:color w:val="000000" w:themeColor="text1"/>
        </w:rPr>
        <w:t>キャリア</w:t>
      </w:r>
      <w:r w:rsidR="00551FD2" w:rsidRPr="003224C2">
        <w:rPr>
          <w:rFonts w:ascii="メイリオ" w:eastAsia="メイリオ" w:hAnsi="メイリオ" w:hint="eastAsia"/>
          <w:color w:val="000000" w:themeColor="text1"/>
        </w:rPr>
        <w:t>アップ</w:t>
      </w:r>
      <w:r w:rsidR="00C74817" w:rsidRPr="003224C2">
        <w:rPr>
          <w:rFonts w:ascii="メイリオ" w:eastAsia="メイリオ" w:hAnsi="メイリオ" w:hint="eastAsia"/>
          <w:color w:val="000000" w:themeColor="text1"/>
        </w:rPr>
        <w:t>等</w:t>
      </w:r>
      <w:r w:rsidRPr="003224C2">
        <w:rPr>
          <w:rFonts w:ascii="メイリオ" w:eastAsia="メイリオ" w:hAnsi="メイリオ" w:hint="eastAsia"/>
          <w:color w:val="000000" w:themeColor="text1"/>
        </w:rPr>
        <w:t>に関する内容</w:t>
      </w:r>
      <w:r w:rsidR="00907AF3">
        <w:rPr>
          <w:rFonts w:ascii="メイリオ" w:eastAsia="メイリオ" w:hAnsi="メイリオ" w:hint="eastAsia"/>
          <w:color w:val="000000" w:themeColor="text1"/>
        </w:rPr>
        <w:t>※</w:t>
      </w:r>
      <w:r w:rsidRPr="003224C2">
        <w:rPr>
          <w:rFonts w:ascii="メイリオ" w:eastAsia="メイリオ" w:hAnsi="メイリオ" w:hint="eastAsia"/>
          <w:color w:val="000000" w:themeColor="text1"/>
        </w:rPr>
        <w:t>であること。</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(2)</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令和</w:t>
      </w:r>
      <w:r w:rsidR="00BB1810">
        <w:rPr>
          <w:rFonts w:ascii="メイリオ" w:eastAsia="メイリオ" w:hAnsi="メイリオ" w:hint="eastAsia"/>
          <w:color w:val="000000" w:themeColor="text1"/>
        </w:rPr>
        <w:t>５</w:t>
      </w:r>
      <w:r w:rsidRPr="003224C2">
        <w:rPr>
          <w:rFonts w:ascii="メイリオ" w:eastAsia="メイリオ" w:hAnsi="メイリオ" w:hint="eastAsia"/>
          <w:color w:val="000000" w:themeColor="text1"/>
        </w:rPr>
        <w:t>年２月28日までに研修が終了すること。</w:t>
      </w:r>
    </w:p>
    <w:p w:rsidR="008422AA" w:rsidRDefault="008422AA" w:rsidP="00BF6021">
      <w:pPr>
        <w:spacing w:line="360" w:lineRule="exact"/>
        <w:ind w:left="1050" w:hangingChars="500" w:hanging="105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(3)</w:t>
      </w:r>
      <w:r w:rsidRPr="003224C2">
        <w:rPr>
          <w:rFonts w:ascii="メイリオ" w:eastAsia="メイリオ" w:hAnsi="メイリオ"/>
          <w:color w:val="000000" w:themeColor="text1"/>
        </w:rPr>
        <w:t xml:space="preserve"> </w:t>
      </w:r>
      <w:r w:rsidR="00551FD2" w:rsidRPr="003224C2">
        <w:rPr>
          <w:rFonts w:ascii="メイリオ" w:eastAsia="メイリオ" w:hAnsi="メイリオ" w:hint="eastAsia"/>
          <w:color w:val="000000" w:themeColor="text1"/>
        </w:rPr>
        <w:t>当該</w:t>
      </w:r>
      <w:r w:rsidRPr="003224C2">
        <w:rPr>
          <w:rFonts w:ascii="メイリオ" w:eastAsia="メイリオ" w:hAnsi="メイリオ" w:hint="eastAsia"/>
          <w:color w:val="000000" w:themeColor="text1"/>
        </w:rPr>
        <w:t>研修において、国、県その他公的機関から同様の補助金を受けていないこと。</w:t>
      </w:r>
    </w:p>
    <w:p w:rsidR="00907AF3" w:rsidRDefault="00907AF3" w:rsidP="00BF6021">
      <w:pPr>
        <w:spacing w:line="360" w:lineRule="exact"/>
        <w:ind w:left="1050" w:hangingChars="500" w:hanging="1050"/>
        <w:rPr>
          <w:rFonts w:ascii="メイリオ" w:eastAsia="メイリオ" w:hAnsi="メイリオ"/>
          <w:color w:val="000000" w:themeColor="text1"/>
        </w:rPr>
      </w:pPr>
      <w:r>
        <w:rPr>
          <w:rFonts w:ascii="メイリオ" w:eastAsia="メイリオ" w:hAnsi="メイリオ"/>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185421</wp:posOffset>
                </wp:positionH>
                <wp:positionV relativeFrom="paragraph">
                  <wp:posOffset>78105</wp:posOffset>
                </wp:positionV>
                <wp:extent cx="5410200" cy="447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410200" cy="447675"/>
                        </a:xfrm>
                        <a:prstGeom prst="round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07AF3" w:rsidRPr="00907AF3" w:rsidRDefault="00907AF3" w:rsidP="00907AF3">
                            <w:pPr>
                              <w:spacing w:line="240" w:lineRule="exact"/>
                              <w:rPr>
                                <w:rFonts w:ascii="メイリオ" w:eastAsia="メイリオ" w:hAnsi="メイリオ"/>
                                <w:sz w:val="18"/>
                                <w:szCs w:val="18"/>
                              </w:rPr>
                            </w:pPr>
                            <w:r w:rsidRPr="00907AF3">
                              <w:rPr>
                                <w:rFonts w:ascii="メイリオ" w:eastAsia="メイリオ" w:hAnsi="メイリオ" w:hint="eastAsia"/>
                                <w:sz w:val="18"/>
                                <w:szCs w:val="18"/>
                              </w:rPr>
                              <w:t>※対象となる研修例</w:t>
                            </w:r>
                            <w:r w:rsidRPr="00907AF3">
                              <w:rPr>
                                <w:rFonts w:ascii="メイリオ" w:eastAsia="メイリオ" w:hAnsi="メイリオ"/>
                                <w:sz w:val="18"/>
                                <w:szCs w:val="18"/>
                              </w:rPr>
                              <w:t>：</w:t>
                            </w:r>
                            <w:r w:rsidRPr="00907AF3">
                              <w:rPr>
                                <w:rFonts w:ascii="メイリオ" w:eastAsia="メイリオ" w:hAnsi="メイリオ" w:hint="eastAsia"/>
                                <w:sz w:val="18"/>
                                <w:szCs w:val="18"/>
                              </w:rPr>
                              <w:t>リーダーシップ研修</w:t>
                            </w:r>
                            <w:r w:rsidRPr="00907AF3">
                              <w:rPr>
                                <w:rFonts w:ascii="メイリオ" w:eastAsia="メイリオ" w:hAnsi="メイリオ"/>
                                <w:sz w:val="18"/>
                                <w:szCs w:val="18"/>
                              </w:rPr>
                              <w:t>等の</w:t>
                            </w:r>
                            <w:r w:rsidRPr="00907AF3">
                              <w:rPr>
                                <w:rFonts w:ascii="メイリオ" w:eastAsia="メイリオ" w:hAnsi="メイリオ" w:hint="eastAsia"/>
                                <w:sz w:val="18"/>
                                <w:szCs w:val="18"/>
                              </w:rPr>
                              <w:t>管理職</w:t>
                            </w:r>
                            <w:r w:rsidRPr="00907AF3">
                              <w:rPr>
                                <w:rFonts w:ascii="メイリオ" w:eastAsia="メイリオ" w:hAnsi="メイリオ"/>
                                <w:sz w:val="18"/>
                                <w:szCs w:val="18"/>
                              </w:rPr>
                              <w:t>育成講座、</w:t>
                            </w:r>
                            <w:r w:rsidRPr="00907AF3">
                              <w:rPr>
                                <w:rFonts w:ascii="メイリオ" w:eastAsia="メイリオ" w:hAnsi="メイリオ" w:hint="eastAsia"/>
                                <w:sz w:val="18"/>
                                <w:szCs w:val="18"/>
                              </w:rPr>
                              <w:t>ハラスメント</w:t>
                            </w:r>
                            <w:r w:rsidRPr="00907AF3">
                              <w:rPr>
                                <w:rFonts w:ascii="メイリオ" w:eastAsia="メイリオ" w:hAnsi="メイリオ"/>
                                <w:sz w:val="18"/>
                                <w:szCs w:val="18"/>
                              </w:rPr>
                              <w:t>防止</w:t>
                            </w:r>
                            <w:r w:rsidRPr="00907AF3">
                              <w:rPr>
                                <w:rFonts w:ascii="メイリオ" w:eastAsia="メイリオ" w:hAnsi="メイリオ" w:hint="eastAsia"/>
                                <w:sz w:val="18"/>
                                <w:szCs w:val="18"/>
                              </w:rPr>
                              <w:t>対策</w:t>
                            </w:r>
                            <w:r w:rsidRPr="00907AF3">
                              <w:rPr>
                                <w:rFonts w:ascii="メイリオ" w:eastAsia="メイリオ" w:hAnsi="メイリオ"/>
                                <w:sz w:val="18"/>
                                <w:szCs w:val="18"/>
                              </w:rPr>
                              <w:t>講座、</w:t>
                            </w:r>
                          </w:p>
                          <w:p w:rsidR="00907AF3" w:rsidRPr="00907AF3" w:rsidRDefault="00907AF3" w:rsidP="00907AF3">
                            <w:pPr>
                              <w:spacing w:line="240" w:lineRule="exact"/>
                              <w:ind w:firstLineChars="1000" w:firstLine="1800"/>
                              <w:rPr>
                                <w:rFonts w:ascii="メイリオ" w:eastAsia="メイリオ" w:hAnsi="メイリオ"/>
                                <w:sz w:val="18"/>
                                <w:szCs w:val="18"/>
                              </w:rPr>
                            </w:pPr>
                            <w:r w:rsidRPr="00907AF3">
                              <w:rPr>
                                <w:rFonts w:ascii="メイリオ" w:eastAsia="メイリオ" w:hAnsi="メイリオ" w:hint="eastAsia"/>
                                <w:sz w:val="18"/>
                                <w:szCs w:val="18"/>
                              </w:rPr>
                              <w:t xml:space="preserve">コミュニケーションスキル研修　</w:t>
                            </w:r>
                            <w:r w:rsidRPr="00907AF3">
                              <w:rPr>
                                <w:rFonts w:ascii="メイリオ" w:eastAsia="メイリオ" w:hAnsi="メイリオ"/>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6pt;margin-top:6.15pt;width:42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" filled="f" strokecolor="black [3200]">
                <v:stroke dashstyle="dash"/>
                <v:textbox>
                  <w:txbxContent>
                    <w:p w:rsidR="00907AF3" w:rsidRPr="00907AF3" w:rsidRDefault="00907AF3" w:rsidP="00907AF3">
                      <w:pPr>
                        <w:spacing w:line="240" w:lineRule="exact"/>
                        <w:rPr>
                          <w:rFonts w:ascii="メイリオ" w:eastAsia="メイリオ" w:hAnsi="メイリオ"/>
                          <w:sz w:val="18"/>
                          <w:szCs w:val="18"/>
                        </w:rPr>
                      </w:pPr>
                      <w:r w:rsidRPr="00907AF3">
                        <w:rPr>
                          <w:rFonts w:ascii="メイリオ" w:eastAsia="メイリオ" w:hAnsi="メイリオ" w:hint="eastAsia"/>
                          <w:sz w:val="18"/>
                          <w:szCs w:val="18"/>
                        </w:rPr>
                        <w:t>※対象となる研修例</w:t>
                      </w:r>
                      <w:r w:rsidRPr="00907AF3">
                        <w:rPr>
                          <w:rFonts w:ascii="メイリオ" w:eastAsia="メイリオ" w:hAnsi="メイリオ"/>
                          <w:sz w:val="18"/>
                          <w:szCs w:val="18"/>
                        </w:rPr>
                        <w:t>：</w:t>
                      </w:r>
                      <w:r w:rsidRPr="00907AF3">
                        <w:rPr>
                          <w:rFonts w:ascii="メイリオ" w:eastAsia="メイリオ" w:hAnsi="メイリオ" w:hint="eastAsia"/>
                          <w:sz w:val="18"/>
                          <w:szCs w:val="18"/>
                        </w:rPr>
                        <w:t>リーダーシップ研修</w:t>
                      </w:r>
                      <w:r w:rsidRPr="00907AF3">
                        <w:rPr>
                          <w:rFonts w:ascii="メイリオ" w:eastAsia="メイリオ" w:hAnsi="メイリオ"/>
                          <w:sz w:val="18"/>
                          <w:szCs w:val="18"/>
                        </w:rPr>
                        <w:t>等の</w:t>
                      </w:r>
                      <w:r w:rsidRPr="00907AF3">
                        <w:rPr>
                          <w:rFonts w:ascii="メイリオ" w:eastAsia="メイリオ" w:hAnsi="メイリオ" w:hint="eastAsia"/>
                          <w:sz w:val="18"/>
                          <w:szCs w:val="18"/>
                        </w:rPr>
                        <w:t>管理職</w:t>
                      </w:r>
                      <w:r w:rsidRPr="00907AF3">
                        <w:rPr>
                          <w:rFonts w:ascii="メイリオ" w:eastAsia="メイリオ" w:hAnsi="メイリオ"/>
                          <w:sz w:val="18"/>
                          <w:szCs w:val="18"/>
                        </w:rPr>
                        <w:t>育成講座、</w:t>
                      </w:r>
                      <w:r w:rsidRPr="00907AF3">
                        <w:rPr>
                          <w:rFonts w:ascii="メイリオ" w:eastAsia="メイリオ" w:hAnsi="メイリオ" w:hint="eastAsia"/>
                          <w:sz w:val="18"/>
                          <w:szCs w:val="18"/>
                        </w:rPr>
                        <w:t>ハラスメント</w:t>
                      </w:r>
                      <w:r w:rsidRPr="00907AF3">
                        <w:rPr>
                          <w:rFonts w:ascii="メイリオ" w:eastAsia="メイリオ" w:hAnsi="メイリオ"/>
                          <w:sz w:val="18"/>
                          <w:szCs w:val="18"/>
                        </w:rPr>
                        <w:t>防止</w:t>
                      </w:r>
                      <w:r w:rsidRPr="00907AF3">
                        <w:rPr>
                          <w:rFonts w:ascii="メイリオ" w:eastAsia="メイリオ" w:hAnsi="メイリオ" w:hint="eastAsia"/>
                          <w:sz w:val="18"/>
                          <w:szCs w:val="18"/>
                        </w:rPr>
                        <w:t>対策</w:t>
                      </w:r>
                      <w:r w:rsidRPr="00907AF3">
                        <w:rPr>
                          <w:rFonts w:ascii="メイリオ" w:eastAsia="メイリオ" w:hAnsi="メイリオ"/>
                          <w:sz w:val="18"/>
                          <w:szCs w:val="18"/>
                        </w:rPr>
                        <w:t>講座、</w:t>
                      </w:r>
                    </w:p>
                    <w:p w:rsidR="00907AF3" w:rsidRPr="00907AF3" w:rsidRDefault="00907AF3" w:rsidP="00907AF3">
                      <w:pPr>
                        <w:spacing w:line="240" w:lineRule="exact"/>
                        <w:ind w:firstLineChars="1000" w:firstLine="1800"/>
                        <w:rPr>
                          <w:rFonts w:ascii="メイリオ" w:eastAsia="メイリオ" w:hAnsi="メイリオ"/>
                          <w:sz w:val="18"/>
                          <w:szCs w:val="18"/>
                        </w:rPr>
                      </w:pPr>
                      <w:r w:rsidRPr="00907AF3">
                        <w:rPr>
                          <w:rFonts w:ascii="メイリオ" w:eastAsia="メイリオ" w:hAnsi="メイリオ" w:hint="eastAsia"/>
                          <w:sz w:val="18"/>
                          <w:szCs w:val="18"/>
                        </w:rPr>
                        <w:t xml:space="preserve">コミュニケーションスキル研修　</w:t>
                      </w:r>
                      <w:r w:rsidRPr="00907AF3">
                        <w:rPr>
                          <w:rFonts w:ascii="メイリオ" w:eastAsia="メイリオ" w:hAnsi="メイリオ"/>
                          <w:sz w:val="18"/>
                          <w:szCs w:val="18"/>
                        </w:rPr>
                        <w:t>等</w:t>
                      </w:r>
                    </w:p>
                  </w:txbxContent>
                </v:textbox>
              </v:roundrect>
            </w:pict>
          </mc:Fallback>
        </mc:AlternateContent>
      </w:r>
    </w:p>
    <w:p w:rsidR="00907AF3" w:rsidRDefault="00907AF3" w:rsidP="00BF6021">
      <w:pPr>
        <w:spacing w:line="360" w:lineRule="exact"/>
        <w:ind w:left="1050" w:hangingChars="500" w:hanging="1050"/>
        <w:rPr>
          <w:rFonts w:ascii="メイリオ" w:eastAsia="メイリオ" w:hAnsi="メイリオ"/>
          <w:color w:val="000000" w:themeColor="text1"/>
        </w:rPr>
      </w:pPr>
    </w:p>
    <w:p w:rsidR="0058140F" w:rsidRDefault="0058140F" w:rsidP="0058140F">
      <w:pPr>
        <w:spacing w:line="300" w:lineRule="exact"/>
        <w:rPr>
          <w:rFonts w:ascii="メイリオ" w:eastAsia="メイリオ" w:hAnsi="メイリオ"/>
          <w:color w:val="000000" w:themeColor="text1"/>
        </w:rPr>
      </w:pP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４　補助対象経費</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補助対象経費は、</w:t>
      </w:r>
      <w:r w:rsidR="0090066C">
        <w:rPr>
          <w:rFonts w:ascii="メイリオ" w:eastAsia="メイリオ" w:hAnsi="メイリオ" w:hint="eastAsia"/>
          <w:color w:val="000000" w:themeColor="text1"/>
        </w:rPr>
        <w:t>(1)</w:t>
      </w:r>
      <w:r w:rsidRPr="003224C2">
        <w:rPr>
          <w:rFonts w:ascii="メイリオ" w:eastAsia="メイリオ" w:hAnsi="メイリオ" w:hint="eastAsia"/>
          <w:color w:val="000000" w:themeColor="text1"/>
        </w:rPr>
        <w:t>又は</w:t>
      </w:r>
      <w:r w:rsidR="0090066C">
        <w:rPr>
          <w:rFonts w:ascii="メイリオ" w:eastAsia="メイリオ" w:hAnsi="メイリオ" w:hint="eastAsia"/>
          <w:color w:val="000000" w:themeColor="text1"/>
        </w:rPr>
        <w:t>(2)</w:t>
      </w:r>
      <w:r w:rsidRPr="003224C2">
        <w:rPr>
          <w:rFonts w:ascii="メイリオ" w:eastAsia="メイリオ" w:hAnsi="メイリオ" w:hint="eastAsia"/>
          <w:color w:val="000000" w:themeColor="text1"/>
        </w:rPr>
        <w:t>のいずれか一方の経費とします。</w:t>
      </w:r>
    </w:p>
    <w:p w:rsidR="008422AA" w:rsidRPr="003224C2" w:rsidRDefault="008422AA" w:rsidP="00BF6021">
      <w:pPr>
        <w:spacing w:line="360" w:lineRule="exact"/>
        <w:ind w:left="1050" w:hangingChars="500" w:hanging="105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90066C">
        <w:rPr>
          <w:rFonts w:ascii="メイリオ" w:eastAsia="メイリオ" w:hAnsi="メイリオ" w:hint="eastAsia"/>
          <w:color w:val="000000" w:themeColor="text1"/>
        </w:rPr>
        <w:t>(1)</w:t>
      </w:r>
      <w:r w:rsidRPr="003224C2">
        <w:rPr>
          <w:rFonts w:ascii="メイリオ" w:eastAsia="メイリオ" w:hAnsi="メイリオ" w:hint="eastAsia"/>
          <w:color w:val="000000" w:themeColor="text1"/>
        </w:rPr>
        <w:t xml:space="preserve"> 補助対象者に常時雇用される女性労働者が参加する補助対象研修の経費で次に掲げるもの。</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① </w:t>
      </w:r>
      <w:r w:rsidR="00C74817" w:rsidRPr="003224C2">
        <w:rPr>
          <w:rFonts w:ascii="メイリオ" w:eastAsia="メイリオ" w:hAnsi="メイリオ" w:hint="eastAsia"/>
          <w:color w:val="000000" w:themeColor="text1"/>
        </w:rPr>
        <w:t>受講料</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② 研修で使用する教材費</w:t>
      </w:r>
    </w:p>
    <w:p w:rsidR="00BF6021" w:rsidRPr="003224C2" w:rsidRDefault="00BF6021" w:rsidP="00BF6021">
      <w:pPr>
        <w:spacing w:line="120" w:lineRule="exact"/>
        <w:rPr>
          <w:rFonts w:ascii="メイリオ" w:eastAsia="メイリオ" w:hAnsi="メイリオ"/>
          <w:color w:val="000000" w:themeColor="text1"/>
          <w:sz w:val="18"/>
          <w:szCs w:val="18"/>
        </w:rPr>
      </w:pPr>
    </w:p>
    <w:p w:rsidR="008422AA" w:rsidRPr="003224C2" w:rsidRDefault="008422AA" w:rsidP="00BF6021">
      <w:pPr>
        <w:spacing w:line="360" w:lineRule="exact"/>
        <w:ind w:left="1050" w:hangingChars="500" w:hanging="105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BF6021" w:rsidRPr="003224C2">
        <w:rPr>
          <w:rFonts w:ascii="メイリオ" w:eastAsia="メイリオ" w:hAnsi="メイリオ" w:hint="eastAsia"/>
          <w:color w:val="000000" w:themeColor="text1"/>
        </w:rPr>
        <w:t xml:space="preserve">　　</w:t>
      </w:r>
      <w:r w:rsidR="0090066C">
        <w:rPr>
          <w:rFonts w:ascii="メイリオ" w:eastAsia="メイリオ" w:hAnsi="メイリオ" w:hint="eastAsia"/>
          <w:color w:val="000000" w:themeColor="text1"/>
        </w:rPr>
        <w:t>(2)</w:t>
      </w:r>
      <w:r w:rsidRPr="003224C2">
        <w:rPr>
          <w:rFonts w:ascii="メイリオ" w:eastAsia="メイリオ" w:hAnsi="メイリオ" w:hint="eastAsia"/>
          <w:color w:val="000000" w:themeColor="text1"/>
        </w:rPr>
        <w:t xml:space="preserve"> 補助対象者が、主として女性労働者が参加する補助対象研修を自ら</w:t>
      </w:r>
      <w:r w:rsidR="00A4604D" w:rsidRPr="003224C2">
        <w:rPr>
          <w:rFonts w:ascii="メイリオ" w:eastAsia="メイリオ" w:hAnsi="メイリオ" w:hint="eastAsia"/>
          <w:color w:val="000000" w:themeColor="text1"/>
        </w:rPr>
        <w:t>の事業所内等で企画・実施する</w:t>
      </w:r>
      <w:r w:rsidRPr="003224C2">
        <w:rPr>
          <w:rFonts w:ascii="メイリオ" w:eastAsia="メイリオ" w:hAnsi="メイリオ" w:hint="eastAsia"/>
          <w:color w:val="000000" w:themeColor="text1"/>
        </w:rPr>
        <w:t>場合の</w:t>
      </w:r>
      <w:r w:rsidR="00BF6021" w:rsidRPr="003224C2">
        <w:rPr>
          <w:rFonts w:ascii="メイリオ" w:eastAsia="メイリオ" w:hAnsi="メイリオ" w:hint="eastAsia"/>
          <w:color w:val="000000" w:themeColor="text1"/>
        </w:rPr>
        <w:t>経費で</w:t>
      </w:r>
      <w:r w:rsidRPr="003224C2">
        <w:rPr>
          <w:rFonts w:ascii="メイリオ" w:eastAsia="メイリオ" w:hAnsi="メイリオ" w:hint="eastAsia"/>
          <w:color w:val="000000" w:themeColor="text1"/>
        </w:rPr>
        <w:t>次に掲げる</w:t>
      </w:r>
      <w:r w:rsidR="00BF6021" w:rsidRPr="003224C2">
        <w:rPr>
          <w:rFonts w:ascii="メイリオ" w:eastAsia="メイリオ" w:hAnsi="メイリオ" w:hint="eastAsia"/>
          <w:color w:val="000000" w:themeColor="text1"/>
        </w:rPr>
        <w:t>もの</w:t>
      </w:r>
      <w:r w:rsidRPr="003224C2">
        <w:rPr>
          <w:rFonts w:ascii="メイリオ" w:eastAsia="メイリオ" w:hAnsi="メイリオ" w:hint="eastAsia"/>
          <w:color w:val="000000" w:themeColor="text1"/>
        </w:rPr>
        <w:t>。</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BF6021"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rPr>
        <w:t xml:space="preserve">　① 研修講師に係る</w:t>
      </w:r>
      <w:r w:rsidR="00C74817" w:rsidRPr="003224C2">
        <w:rPr>
          <w:rFonts w:ascii="メイリオ" w:eastAsia="メイリオ" w:hAnsi="メイリオ" w:hint="eastAsia"/>
          <w:color w:val="000000" w:themeColor="text1"/>
        </w:rPr>
        <w:t>謝金及び交通費</w:t>
      </w:r>
    </w:p>
    <w:p w:rsidR="008422AA" w:rsidRPr="003224C2" w:rsidRDefault="008422AA" w:rsidP="008422A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BF6021"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rPr>
        <w:t xml:space="preserve">　② 研修で使用する教材費</w:t>
      </w:r>
    </w:p>
    <w:p w:rsidR="00BF6021" w:rsidRPr="003224C2" w:rsidRDefault="00BF6021" w:rsidP="00BF6021">
      <w:pPr>
        <w:spacing w:line="120" w:lineRule="exact"/>
        <w:rPr>
          <w:rFonts w:ascii="メイリオ" w:eastAsia="メイリオ" w:hAnsi="メイリオ"/>
          <w:color w:val="000000" w:themeColor="text1"/>
          <w:sz w:val="18"/>
          <w:szCs w:val="18"/>
        </w:rPr>
      </w:pPr>
    </w:p>
    <w:p w:rsidR="00BF6021" w:rsidRPr="003224C2" w:rsidRDefault="00BF6021" w:rsidP="00BF6021">
      <w:pPr>
        <w:spacing w:line="240" w:lineRule="exact"/>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 xml:space="preserve">　　　　　　＜留意事項＞</w:t>
      </w:r>
    </w:p>
    <w:p w:rsidR="00BF6021" w:rsidRPr="003224C2" w:rsidRDefault="00BF6021" w:rsidP="00BF6021">
      <w:pPr>
        <w:spacing w:line="240" w:lineRule="exact"/>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 xml:space="preserve">　　　　　　　・研修は、オフライン、オンラインを問いません。</w:t>
      </w:r>
    </w:p>
    <w:p w:rsidR="008422AA" w:rsidRPr="003224C2" w:rsidRDefault="00BF6021" w:rsidP="0090066C">
      <w:pPr>
        <w:spacing w:line="240" w:lineRule="exact"/>
        <w:ind w:left="1600" w:hangingChars="800" w:hanging="1600"/>
        <w:rPr>
          <w:rFonts w:ascii="HG丸ｺﾞｼｯｸM-PRO" w:eastAsia="HG丸ｺﾞｼｯｸM-PRO" w:hAnsi="HG丸ｺﾞｼｯｸM-PRO"/>
          <w:color w:val="000000" w:themeColor="text1"/>
        </w:rPr>
      </w:pPr>
      <w:r w:rsidRPr="003224C2">
        <w:rPr>
          <w:rFonts w:ascii="HG丸ｺﾞｼｯｸM-PRO" w:eastAsia="HG丸ｺﾞｼｯｸM-PRO" w:hAnsi="HG丸ｺﾞｼｯｸM-PRO" w:hint="eastAsia"/>
          <w:color w:val="000000" w:themeColor="text1"/>
          <w:sz w:val="20"/>
          <w:szCs w:val="20"/>
        </w:rPr>
        <w:t xml:space="preserve">　　　　　　　・オンラインによる研修に必要なパソコンや周辺機器</w:t>
      </w:r>
      <w:r w:rsidR="0090066C">
        <w:rPr>
          <w:rFonts w:ascii="HG丸ｺﾞｼｯｸM-PRO" w:eastAsia="HG丸ｺﾞｼｯｸM-PRO" w:hAnsi="HG丸ｺﾞｼｯｸM-PRO" w:hint="eastAsia"/>
          <w:color w:val="000000" w:themeColor="text1"/>
          <w:sz w:val="20"/>
          <w:szCs w:val="20"/>
        </w:rPr>
        <w:t>の整備費</w:t>
      </w:r>
      <w:r w:rsidRPr="003224C2">
        <w:rPr>
          <w:rFonts w:ascii="HG丸ｺﾞｼｯｸM-PRO" w:eastAsia="HG丸ｺﾞｼｯｸM-PRO" w:hAnsi="HG丸ｺﾞｼｯｸM-PRO" w:hint="eastAsia"/>
          <w:color w:val="000000" w:themeColor="text1"/>
          <w:sz w:val="20"/>
          <w:szCs w:val="20"/>
        </w:rPr>
        <w:t>、通信費等は対象としません。</w:t>
      </w:r>
    </w:p>
    <w:p w:rsidR="003C5553" w:rsidRPr="003224C2" w:rsidRDefault="00C74817" w:rsidP="003C5553">
      <w:pPr>
        <w:spacing w:line="240" w:lineRule="exact"/>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 xml:space="preserve">　　　　　　　・</w:t>
      </w:r>
      <w:r w:rsidR="003C5553" w:rsidRPr="003224C2">
        <w:rPr>
          <w:rFonts w:ascii="HG丸ｺﾞｼｯｸM-PRO" w:eastAsia="HG丸ｺﾞｼｯｸM-PRO" w:hAnsi="HG丸ｺﾞｼｯｸM-PRO" w:hint="eastAsia"/>
          <w:color w:val="000000" w:themeColor="text1"/>
          <w:sz w:val="20"/>
          <w:szCs w:val="20"/>
        </w:rPr>
        <w:t>研修受講者の交通費や食費、宿泊費等は対象としません。</w:t>
      </w:r>
    </w:p>
    <w:p w:rsidR="0058140F" w:rsidRDefault="0058140F" w:rsidP="0058140F">
      <w:pPr>
        <w:spacing w:line="300" w:lineRule="exact"/>
        <w:rPr>
          <w:rFonts w:ascii="メイリオ" w:eastAsia="メイリオ" w:hAnsi="メイリオ"/>
          <w:color w:val="000000" w:themeColor="text1"/>
        </w:rPr>
      </w:pP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75441E" w:rsidP="0002062A">
      <w:pPr>
        <w:spacing w:line="360" w:lineRule="exact"/>
        <w:rPr>
          <w:rFonts w:ascii="メイリオ" w:eastAsia="メイリオ" w:hAnsi="メイリオ"/>
          <w:b/>
          <w:color w:val="000000" w:themeColor="text1"/>
        </w:rPr>
      </w:pPr>
      <w:r>
        <w:rPr>
          <w:rFonts w:ascii="メイリオ" w:eastAsia="メイリオ" w:hAnsi="メイリオ" w:hint="eastAsia"/>
          <w:b/>
          <w:color w:val="000000" w:themeColor="text1"/>
        </w:rPr>
        <w:t>５　補助</w:t>
      </w:r>
      <w:r w:rsidR="00D50572" w:rsidRPr="003224C2">
        <w:rPr>
          <w:rFonts w:ascii="メイリオ" w:eastAsia="メイリオ" w:hAnsi="メイリオ" w:hint="eastAsia"/>
          <w:b/>
          <w:color w:val="000000" w:themeColor="text1"/>
        </w:rPr>
        <w:t>額</w:t>
      </w:r>
      <w:r w:rsidR="00BF6021" w:rsidRPr="003224C2">
        <w:rPr>
          <w:rFonts w:ascii="メイリオ" w:eastAsia="メイリオ" w:hAnsi="メイリオ" w:hint="eastAsia"/>
          <w:b/>
          <w:color w:val="000000" w:themeColor="text1"/>
        </w:rPr>
        <w:t>等</w:t>
      </w:r>
    </w:p>
    <w:p w:rsidR="0078414F" w:rsidRPr="003224C2" w:rsidRDefault="00A37072" w:rsidP="00A37072">
      <w:pPr>
        <w:spacing w:line="360" w:lineRule="exact"/>
        <w:ind w:left="210" w:hangingChars="100" w:hanging="21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75441E" w:rsidRPr="0075441E">
        <w:rPr>
          <w:rFonts w:ascii="メイリオ" w:eastAsia="メイリオ" w:hAnsi="メイリオ" w:hint="eastAsia"/>
          <w:color w:val="000000" w:themeColor="text1"/>
          <w:spacing w:val="105"/>
          <w:kern w:val="0"/>
          <w:fitText w:val="1050" w:id="-2029297408"/>
        </w:rPr>
        <w:t>補助</w:t>
      </w:r>
      <w:r w:rsidR="0078414F" w:rsidRPr="0075441E">
        <w:rPr>
          <w:rFonts w:ascii="メイリオ" w:eastAsia="メイリオ" w:hAnsi="メイリオ" w:hint="eastAsia"/>
          <w:color w:val="000000" w:themeColor="text1"/>
          <w:kern w:val="0"/>
          <w:fitText w:val="1050" w:id="-2029297408"/>
        </w:rPr>
        <w:t>額</w:t>
      </w:r>
      <w:r w:rsidR="0078414F" w:rsidRPr="003224C2">
        <w:rPr>
          <w:rFonts w:ascii="メイリオ" w:eastAsia="メイリオ" w:hAnsi="メイリオ" w:hint="eastAsia"/>
          <w:color w:val="000000" w:themeColor="text1"/>
        </w:rPr>
        <w:t>：</w:t>
      </w:r>
      <w:r w:rsidRPr="003224C2">
        <w:rPr>
          <w:rFonts w:ascii="メイリオ" w:eastAsia="メイリオ" w:hAnsi="メイリオ" w:hint="eastAsia"/>
          <w:color w:val="000000" w:themeColor="text1"/>
        </w:rPr>
        <w:t>補助対象経費の２分の１以内</w:t>
      </w:r>
      <w:r w:rsidR="0090066C">
        <w:rPr>
          <w:rFonts w:ascii="メイリオ" w:eastAsia="メイリオ" w:hAnsi="メイリオ" w:hint="eastAsia"/>
          <w:color w:val="000000" w:themeColor="text1"/>
        </w:rPr>
        <w:t>の額</w:t>
      </w:r>
      <w:r w:rsidRPr="003224C2">
        <w:rPr>
          <w:rFonts w:ascii="メイリオ" w:eastAsia="メイリオ" w:hAnsi="メイリオ" w:hint="eastAsia"/>
          <w:color w:val="000000" w:themeColor="text1"/>
        </w:rPr>
        <w:t>(1,000円未満切り捨て)</w:t>
      </w:r>
    </w:p>
    <w:p w:rsidR="00A37072" w:rsidRPr="003224C2" w:rsidRDefault="0078414F" w:rsidP="0078414F">
      <w:pPr>
        <w:spacing w:line="360" w:lineRule="exact"/>
        <w:ind w:left="1680" w:hangingChars="800" w:hanging="168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spacing w:val="105"/>
          <w:kern w:val="0"/>
          <w:fitText w:val="1050" w:id="-2029297152"/>
        </w:rPr>
        <w:t>上限</w:t>
      </w:r>
      <w:r w:rsidRPr="003224C2">
        <w:rPr>
          <w:rFonts w:ascii="メイリオ" w:eastAsia="メイリオ" w:hAnsi="メイリオ" w:hint="eastAsia"/>
          <w:color w:val="000000" w:themeColor="text1"/>
          <w:kern w:val="0"/>
          <w:fitText w:val="1050" w:id="-2029297152"/>
        </w:rPr>
        <w:t>額</w:t>
      </w:r>
      <w:r w:rsidRPr="003224C2">
        <w:rPr>
          <w:rFonts w:ascii="メイリオ" w:eastAsia="メイリオ" w:hAnsi="メイリオ" w:hint="eastAsia"/>
          <w:color w:val="000000" w:themeColor="text1"/>
        </w:rPr>
        <w:t>：</w:t>
      </w:r>
      <w:r w:rsidR="00547246">
        <w:rPr>
          <w:rFonts w:ascii="メイリオ" w:eastAsia="メイリオ" w:hAnsi="メイリオ" w:hint="eastAsia"/>
          <w:color w:val="000000" w:themeColor="text1"/>
        </w:rPr>
        <w:t>研修１件</w:t>
      </w:r>
      <w:r w:rsidR="00A37072" w:rsidRPr="003224C2">
        <w:rPr>
          <w:rFonts w:ascii="メイリオ" w:eastAsia="メイリオ" w:hAnsi="メイリオ" w:hint="eastAsia"/>
          <w:color w:val="000000" w:themeColor="text1"/>
        </w:rPr>
        <w:t>につ</w:t>
      </w:r>
      <w:r w:rsidR="00547246">
        <w:rPr>
          <w:rFonts w:ascii="メイリオ" w:eastAsia="メイリオ" w:hAnsi="メイリオ" w:hint="eastAsia"/>
          <w:color w:val="000000" w:themeColor="text1"/>
        </w:rPr>
        <w:t>き</w:t>
      </w:r>
      <w:r w:rsidR="00A37072" w:rsidRPr="003224C2">
        <w:rPr>
          <w:rFonts w:ascii="メイリオ" w:eastAsia="メイリオ" w:hAnsi="メイリオ" w:hint="eastAsia"/>
          <w:color w:val="000000" w:themeColor="text1"/>
        </w:rPr>
        <w:t>30,000円</w:t>
      </w:r>
      <w:r w:rsidRPr="003224C2">
        <w:rPr>
          <w:rFonts w:ascii="メイリオ" w:eastAsia="メイリオ" w:hAnsi="メイリオ" w:hint="eastAsia"/>
          <w:color w:val="000000" w:themeColor="text1"/>
        </w:rPr>
        <w:t>（</w:t>
      </w:r>
      <w:r w:rsidR="0090066C" w:rsidRPr="00F7365B">
        <w:rPr>
          <w:rFonts w:ascii="メイリオ" w:eastAsia="メイリオ" w:hAnsi="メイリオ" w:hint="eastAsia"/>
          <w:color w:val="000000" w:themeColor="text1"/>
        </w:rPr>
        <w:t>ただ</w:t>
      </w:r>
      <w:r w:rsidR="00A37072" w:rsidRPr="00F7365B">
        <w:rPr>
          <w:rFonts w:ascii="メイリオ" w:eastAsia="メイリオ" w:hAnsi="メイリオ" w:hint="eastAsia"/>
          <w:color w:val="000000" w:themeColor="text1"/>
        </w:rPr>
        <w:t>し</w:t>
      </w:r>
      <w:r w:rsidR="00A37072" w:rsidRPr="00414620">
        <w:rPr>
          <w:rFonts w:ascii="メイリオ" w:eastAsia="メイリオ" w:hAnsi="メイリオ" w:hint="eastAsia"/>
        </w:rPr>
        <w:t>、</w:t>
      </w:r>
      <w:r w:rsidR="00F7365B" w:rsidRPr="00414620">
        <w:rPr>
          <w:rFonts w:ascii="メイリオ" w:eastAsia="メイリオ" w:hAnsi="メイリオ" w:hint="eastAsia"/>
          <w:szCs w:val="21"/>
        </w:rPr>
        <w:t>応募者の内、常時雇用する労働者の数が100人以下の事業者で</w:t>
      </w:r>
      <w:r w:rsidR="00A37072" w:rsidRPr="00414620">
        <w:rPr>
          <w:rFonts w:ascii="メイリオ" w:eastAsia="メイリオ" w:hAnsi="メイリオ" w:hint="eastAsia"/>
        </w:rPr>
        <w:t>、補助金申請時点にお</w:t>
      </w:r>
      <w:r w:rsidR="00A37072" w:rsidRPr="003224C2">
        <w:rPr>
          <w:rFonts w:ascii="メイリオ" w:eastAsia="メイリオ" w:hAnsi="メイリオ" w:hint="eastAsia"/>
          <w:color w:val="000000" w:themeColor="text1"/>
        </w:rPr>
        <w:t>いて、女性の職業生活における活躍の推進に関する法律(平成27年法律第64号)に基づく</w:t>
      </w:r>
      <w:r w:rsidR="00A37072" w:rsidRPr="003224C2">
        <w:rPr>
          <w:rFonts w:ascii="メイリオ" w:eastAsia="メイリオ" w:hAnsi="メイリオ" w:hint="eastAsia"/>
          <w:color w:val="000000" w:themeColor="text1"/>
          <w:u w:val="single"/>
        </w:rPr>
        <w:t>「一般事業主行動計画」を策定し、労働局へ届け出ている場合は、</w:t>
      </w:r>
      <w:r w:rsidR="00547246">
        <w:rPr>
          <w:rFonts w:ascii="メイリオ" w:eastAsia="メイリオ" w:hAnsi="メイリオ" w:hint="eastAsia"/>
          <w:color w:val="000000" w:themeColor="text1"/>
          <w:u w:val="single"/>
        </w:rPr>
        <w:t>研修１件</w:t>
      </w:r>
      <w:r w:rsidR="00A37072" w:rsidRPr="003224C2">
        <w:rPr>
          <w:rFonts w:ascii="メイリオ" w:eastAsia="メイリオ" w:hAnsi="メイリオ" w:hint="eastAsia"/>
          <w:color w:val="000000" w:themeColor="text1"/>
          <w:u w:val="single"/>
        </w:rPr>
        <w:t>につき40,000円</w:t>
      </w:r>
      <w:r w:rsidRPr="003224C2">
        <w:rPr>
          <w:rFonts w:ascii="メイリオ" w:eastAsia="メイリオ" w:hAnsi="メイリオ" w:hint="eastAsia"/>
          <w:color w:val="000000" w:themeColor="text1"/>
        </w:rPr>
        <w:t>）</w:t>
      </w:r>
    </w:p>
    <w:p w:rsidR="00A37072" w:rsidRPr="003224C2" w:rsidRDefault="00A37072" w:rsidP="00C74817">
      <w:pPr>
        <w:spacing w:line="360" w:lineRule="exact"/>
        <w:ind w:left="1680" w:hangingChars="800" w:hanging="168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78414F" w:rsidRPr="003224C2">
        <w:rPr>
          <w:rFonts w:ascii="メイリオ" w:eastAsia="メイリオ" w:hAnsi="メイリオ" w:hint="eastAsia"/>
          <w:color w:val="000000" w:themeColor="text1"/>
        </w:rPr>
        <w:t>交付決定数：</w:t>
      </w:r>
      <w:r w:rsidR="00CB7464">
        <w:rPr>
          <w:rFonts w:ascii="メイリオ" w:eastAsia="メイリオ" w:hAnsi="メイリオ" w:hint="eastAsia"/>
          <w:color w:val="000000" w:themeColor="text1"/>
        </w:rPr>
        <w:t>１</w:t>
      </w:r>
      <w:r w:rsidRPr="003224C2">
        <w:rPr>
          <w:rFonts w:ascii="メイリオ" w:eastAsia="メイリオ" w:hAnsi="メイリオ" w:hint="eastAsia"/>
          <w:color w:val="000000" w:themeColor="text1"/>
        </w:rPr>
        <w:t>事業者につき</w:t>
      </w:r>
      <w:r w:rsidR="00CB7464">
        <w:rPr>
          <w:rFonts w:ascii="メイリオ" w:eastAsia="メイリオ" w:hAnsi="メイリオ" w:hint="eastAsia"/>
          <w:color w:val="000000" w:themeColor="text1"/>
        </w:rPr>
        <w:t>研修</w:t>
      </w:r>
      <w:r w:rsidRPr="003224C2">
        <w:rPr>
          <w:rFonts w:ascii="メイリオ" w:eastAsia="メイリオ" w:hAnsi="メイリオ" w:hint="eastAsia"/>
          <w:color w:val="000000" w:themeColor="text1"/>
        </w:rPr>
        <w:t>２件まで</w:t>
      </w:r>
      <w:r w:rsidR="00C74817" w:rsidRPr="003224C2">
        <w:rPr>
          <w:rFonts w:ascii="メイリオ" w:eastAsia="メイリオ" w:hAnsi="メイリオ" w:hint="eastAsia"/>
          <w:color w:val="000000" w:themeColor="text1"/>
        </w:rPr>
        <w:t>（同一の研修等を２件に分けて申請することはできません。</w:t>
      </w:r>
      <w:r w:rsidR="00CB7464">
        <w:rPr>
          <w:rFonts w:ascii="メイリオ" w:eastAsia="メイリオ" w:hAnsi="メイリオ" w:hint="eastAsia"/>
          <w:color w:val="000000" w:themeColor="text1"/>
        </w:rPr>
        <w:t>なお、同じ研修内容で日程が異なるものは、</w:t>
      </w:r>
      <w:r w:rsidR="00014F53">
        <w:rPr>
          <w:rFonts w:ascii="メイリオ" w:eastAsia="メイリオ" w:hAnsi="メイリオ" w:hint="eastAsia"/>
          <w:color w:val="000000" w:themeColor="text1"/>
        </w:rPr>
        <w:t>同一の研修とみなします。</w:t>
      </w:r>
      <w:r w:rsidR="00C74817" w:rsidRPr="003224C2">
        <w:rPr>
          <w:rFonts w:ascii="メイリオ" w:eastAsia="メイリオ" w:hAnsi="メイリオ" w:hint="eastAsia"/>
          <w:color w:val="000000" w:themeColor="text1"/>
        </w:rPr>
        <w:t>）</w:t>
      </w:r>
    </w:p>
    <w:p w:rsidR="0058140F" w:rsidRDefault="0058140F" w:rsidP="0058140F">
      <w:pPr>
        <w:spacing w:line="300" w:lineRule="exact"/>
        <w:rPr>
          <w:rFonts w:ascii="メイリオ" w:eastAsia="メイリオ" w:hAnsi="メイリオ"/>
          <w:color w:val="000000" w:themeColor="text1"/>
        </w:rPr>
      </w:pP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６　応募方法</w:t>
      </w:r>
    </w:p>
    <w:p w:rsidR="00A37072" w:rsidRPr="003224C2" w:rsidRDefault="00A37072" w:rsidP="00F614CE">
      <w:pPr>
        <w:spacing w:line="360" w:lineRule="exact"/>
        <w:ind w:left="840" w:hangingChars="400" w:hanging="84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(1) 働く女性のキャリア形成支援</w:t>
      </w:r>
      <w:r w:rsidR="0090066C">
        <w:rPr>
          <w:rFonts w:ascii="メイリオ" w:eastAsia="メイリオ" w:hAnsi="メイリオ" w:hint="eastAsia"/>
          <w:color w:val="000000" w:themeColor="text1"/>
        </w:rPr>
        <w:t>事業</w:t>
      </w:r>
      <w:r w:rsidRPr="003224C2">
        <w:rPr>
          <w:rFonts w:ascii="メイリオ" w:eastAsia="メイリオ" w:hAnsi="メイリオ" w:hint="eastAsia"/>
          <w:color w:val="000000" w:themeColor="text1"/>
        </w:rPr>
        <w:t>補助金 交付申請書(様式第１号)及び必要書類を</w:t>
      </w:r>
      <w:r w:rsidR="00295513">
        <w:rPr>
          <w:rFonts w:ascii="メイリオ" w:eastAsia="メイリオ" w:hAnsi="メイリオ" w:hint="eastAsia"/>
          <w:color w:val="000000" w:themeColor="text1"/>
        </w:rPr>
        <w:t>長野県県民文化部</w:t>
      </w:r>
      <w:r w:rsidRPr="003224C2">
        <w:rPr>
          <w:rFonts w:ascii="メイリオ" w:eastAsia="メイリオ" w:hAnsi="メイリオ" w:hint="eastAsia"/>
          <w:color w:val="000000" w:themeColor="text1"/>
        </w:rPr>
        <w:t>人権・男女共同参画課へ、</w:t>
      </w:r>
      <w:r w:rsidR="00A72D57">
        <w:rPr>
          <w:rFonts w:ascii="メイリオ" w:eastAsia="メイリオ" w:hAnsi="メイリオ" w:hint="eastAsia"/>
          <w:color w:val="000000" w:themeColor="text1"/>
        </w:rPr>
        <w:t>電子メール</w:t>
      </w:r>
      <w:r w:rsidRPr="00295513">
        <w:rPr>
          <w:rFonts w:ascii="メイリオ" w:eastAsia="メイリオ" w:hAnsi="メイリオ" w:hint="eastAsia"/>
          <w:color w:val="000000" w:themeColor="text1"/>
        </w:rPr>
        <w:t>又は郵送</w:t>
      </w:r>
      <w:r w:rsidRPr="003224C2">
        <w:rPr>
          <w:rFonts w:ascii="メイリオ" w:eastAsia="メイリオ" w:hAnsi="メイリオ" w:hint="eastAsia"/>
          <w:color w:val="000000" w:themeColor="text1"/>
        </w:rPr>
        <w:t>により提出してください。</w:t>
      </w:r>
    </w:p>
    <w:p w:rsidR="00F614CE" w:rsidRPr="003224C2" w:rsidRDefault="00A37072" w:rsidP="00F614CE">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(2)</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交付申請書</w:t>
      </w:r>
      <w:r w:rsidR="00F614CE" w:rsidRPr="003224C2">
        <w:rPr>
          <w:rFonts w:ascii="メイリオ" w:eastAsia="メイリオ" w:hAnsi="メイリオ" w:hint="eastAsia"/>
          <w:color w:val="000000" w:themeColor="text1"/>
        </w:rPr>
        <w:t>及び必要書類は、</w:t>
      </w:r>
      <w:r w:rsidRPr="00295513">
        <w:rPr>
          <w:rFonts w:ascii="メイリオ" w:eastAsia="メイリオ" w:hAnsi="メイリオ" w:hint="eastAsia"/>
          <w:color w:val="000000" w:themeColor="text1"/>
        </w:rPr>
        <w:t>研修が開始される</w:t>
      </w:r>
      <w:r w:rsidR="00A4604D" w:rsidRPr="00295513">
        <w:rPr>
          <w:rFonts w:ascii="メイリオ" w:eastAsia="メイリオ" w:hAnsi="メイリオ" w:hint="eastAsia"/>
          <w:color w:val="000000" w:themeColor="text1"/>
        </w:rPr>
        <w:t>日の</w:t>
      </w:r>
      <w:r w:rsidR="00C74817" w:rsidRPr="00295513">
        <w:rPr>
          <w:rFonts w:ascii="メイリオ" w:eastAsia="メイリオ" w:hAnsi="メイリオ" w:hint="eastAsia"/>
          <w:color w:val="000000" w:themeColor="text1"/>
        </w:rPr>
        <w:t>１</w:t>
      </w:r>
      <w:r w:rsidRPr="00295513">
        <w:rPr>
          <w:rFonts w:ascii="メイリオ" w:eastAsia="メイリオ" w:hAnsi="メイリオ" w:hint="eastAsia"/>
          <w:color w:val="000000" w:themeColor="text1"/>
        </w:rPr>
        <w:t>か月前まで</w:t>
      </w:r>
      <w:r w:rsidRPr="003224C2">
        <w:rPr>
          <w:rFonts w:ascii="メイリオ" w:eastAsia="メイリオ" w:hAnsi="メイリオ" w:hint="eastAsia"/>
          <w:color w:val="000000" w:themeColor="text1"/>
        </w:rPr>
        <w:t>に提出</w:t>
      </w:r>
      <w:r w:rsidR="00F614CE" w:rsidRPr="003224C2">
        <w:rPr>
          <w:rFonts w:ascii="メイリオ" w:eastAsia="メイリオ" w:hAnsi="メイリオ" w:hint="eastAsia"/>
          <w:color w:val="000000" w:themeColor="text1"/>
        </w:rPr>
        <w:t>してください。</w:t>
      </w:r>
    </w:p>
    <w:p w:rsidR="00D50572" w:rsidRPr="003224C2" w:rsidRDefault="00F614CE" w:rsidP="00F614CE">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(3)</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県は、申請内容を審査の上、補助金交付の適否を決定し、結果を申請者に通知します。</w:t>
      </w:r>
    </w:p>
    <w:p w:rsidR="00F614CE" w:rsidRPr="003224C2" w:rsidRDefault="00F614CE" w:rsidP="00F614CE">
      <w:pPr>
        <w:spacing w:line="120" w:lineRule="exact"/>
        <w:rPr>
          <w:rFonts w:ascii="メイリオ" w:eastAsia="メイリオ" w:hAnsi="メイリオ"/>
          <w:color w:val="000000" w:themeColor="text1"/>
          <w:sz w:val="18"/>
          <w:szCs w:val="18"/>
        </w:rPr>
      </w:pPr>
    </w:p>
    <w:p w:rsidR="00F614CE" w:rsidRPr="003224C2" w:rsidRDefault="00F614CE" w:rsidP="00F614CE">
      <w:pPr>
        <w:spacing w:line="240" w:lineRule="exact"/>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 xml:space="preserve">　　　　　　＜留意事項＞</w:t>
      </w:r>
    </w:p>
    <w:p w:rsidR="0058140F" w:rsidRPr="003224C2" w:rsidRDefault="00F614CE" w:rsidP="0058140F">
      <w:pPr>
        <w:spacing w:line="240" w:lineRule="exact"/>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 xml:space="preserve">　　　　　　　・</w:t>
      </w:r>
      <w:r w:rsidR="002601EB" w:rsidRPr="003224C2">
        <w:rPr>
          <w:rFonts w:ascii="HG丸ｺﾞｼｯｸM-PRO" w:eastAsia="HG丸ｺﾞｼｯｸM-PRO" w:hAnsi="HG丸ｺﾞｼｯｸM-PRO" w:hint="eastAsia"/>
          <w:color w:val="000000" w:themeColor="text1"/>
          <w:sz w:val="20"/>
          <w:szCs w:val="20"/>
        </w:rPr>
        <w:t>県は、予算の範囲内</w:t>
      </w:r>
      <w:r w:rsidR="0078414F" w:rsidRPr="003224C2">
        <w:rPr>
          <w:rFonts w:ascii="HG丸ｺﾞｼｯｸM-PRO" w:eastAsia="HG丸ｺﾞｼｯｸM-PRO" w:hAnsi="HG丸ｺﾞｼｯｸM-PRO" w:hint="eastAsia"/>
          <w:color w:val="000000" w:themeColor="text1"/>
          <w:sz w:val="20"/>
          <w:szCs w:val="20"/>
        </w:rPr>
        <w:t>で</w:t>
      </w:r>
      <w:r w:rsidR="002601EB" w:rsidRPr="003224C2">
        <w:rPr>
          <w:rFonts w:ascii="HG丸ｺﾞｼｯｸM-PRO" w:eastAsia="HG丸ｺﾞｼｯｸM-PRO" w:hAnsi="HG丸ｺﾞｼｯｸM-PRO" w:hint="eastAsia"/>
          <w:color w:val="000000" w:themeColor="text1"/>
          <w:sz w:val="20"/>
          <w:szCs w:val="20"/>
        </w:rPr>
        <w:t>補助金の交付決定を行います。</w:t>
      </w:r>
      <w:r w:rsidR="0078414F" w:rsidRPr="003224C2">
        <w:rPr>
          <w:rFonts w:ascii="HG丸ｺﾞｼｯｸM-PRO" w:eastAsia="HG丸ｺﾞｼｯｸM-PRO" w:hAnsi="HG丸ｺﾞｼｯｸM-PRO" w:hint="eastAsia"/>
          <w:color w:val="000000" w:themeColor="text1"/>
          <w:sz w:val="20"/>
          <w:szCs w:val="20"/>
        </w:rPr>
        <w:t>交付決定の累計額が予算額に</w:t>
      </w:r>
    </w:p>
    <w:p w:rsidR="00D50572" w:rsidRPr="003224C2" w:rsidRDefault="0078414F" w:rsidP="0058140F">
      <w:pPr>
        <w:spacing w:line="240" w:lineRule="exact"/>
        <w:ind w:firstLineChars="800" w:firstLine="1600"/>
        <w:rPr>
          <w:rFonts w:ascii="HG丸ｺﾞｼｯｸM-PRO" w:eastAsia="HG丸ｺﾞｼｯｸM-PRO" w:hAnsi="HG丸ｺﾞｼｯｸM-PRO"/>
          <w:color w:val="000000" w:themeColor="text1"/>
          <w:sz w:val="20"/>
          <w:szCs w:val="20"/>
        </w:rPr>
      </w:pPr>
      <w:r w:rsidRPr="003224C2">
        <w:rPr>
          <w:rFonts w:ascii="HG丸ｺﾞｼｯｸM-PRO" w:eastAsia="HG丸ｺﾞｼｯｸM-PRO" w:hAnsi="HG丸ｺﾞｼｯｸM-PRO" w:hint="eastAsia"/>
          <w:color w:val="000000" w:themeColor="text1"/>
          <w:sz w:val="20"/>
          <w:szCs w:val="20"/>
        </w:rPr>
        <w:t>達したときは、県公式ホームページを通じてお知らせします。</w:t>
      </w:r>
    </w:p>
    <w:p w:rsidR="0058140F" w:rsidRPr="0095044C" w:rsidRDefault="0095044C" w:rsidP="0078414F">
      <w:pPr>
        <w:spacing w:line="240" w:lineRule="exact"/>
        <w:ind w:left="1280" w:hangingChars="800" w:hanging="1280"/>
        <w:rPr>
          <w:rFonts w:ascii="HG丸ｺﾞｼｯｸM-PRO" w:eastAsia="HG丸ｺﾞｼｯｸM-PRO" w:hAnsi="HG丸ｺﾞｼｯｸM-PRO"/>
          <w:color w:val="000000" w:themeColor="text1"/>
          <w:sz w:val="16"/>
          <w:szCs w:val="16"/>
        </w:rPr>
      </w:pPr>
      <w:r w:rsidRPr="0095044C">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95044C">
        <w:rPr>
          <w:rFonts w:ascii="HG丸ｺﾞｼｯｸM-PRO" w:eastAsia="HG丸ｺﾞｼｯｸM-PRO" w:hAnsi="HG丸ｺﾞｼｯｸM-PRO" w:hint="eastAsia"/>
          <w:color w:val="000000" w:themeColor="text1"/>
          <w:sz w:val="16"/>
          <w:szCs w:val="16"/>
        </w:rPr>
        <w:t xml:space="preserve">　　　　</w:t>
      </w:r>
      <w:r w:rsidR="0058140F" w:rsidRPr="0095044C">
        <w:rPr>
          <w:rFonts w:ascii="HG丸ｺﾞｼｯｸM-PRO" w:eastAsia="HG丸ｺﾞｼｯｸM-PRO" w:hAnsi="HG丸ｺﾞｼｯｸM-PRO"/>
          <w:color w:val="000000" w:themeColor="text1"/>
          <w:sz w:val="16"/>
          <w:szCs w:val="16"/>
        </w:rPr>
        <w:t>https://www.pref.nagano.lg.jp/</w:t>
      </w:r>
      <w:r w:rsidRPr="0095044C">
        <w:rPr>
          <w:rFonts w:ascii="HG丸ｺﾞｼｯｸM-PRO" w:eastAsia="HG丸ｺﾞｼｯｸM-PRO" w:hAnsi="HG丸ｺﾞｼｯｸM-PRO"/>
          <w:color w:val="000000" w:themeColor="text1"/>
          <w:sz w:val="16"/>
          <w:szCs w:val="16"/>
        </w:rPr>
        <w:t>jinken-danjo/kurashi/jinkendanjo/danjo/careerkeiseihojo.html</w:t>
      </w:r>
    </w:p>
    <w:p w:rsidR="00C74817" w:rsidRPr="003224C2" w:rsidRDefault="00C74817" w:rsidP="00C74817">
      <w:pPr>
        <w:spacing w:line="360" w:lineRule="exact"/>
        <w:ind w:left="840" w:hangingChars="400" w:hanging="84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(4)</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補助金の交付決定前に研修の申込等を行うときは、事前着手届(様式第２号)を提出してください。</w:t>
      </w:r>
    </w:p>
    <w:p w:rsidR="0058140F" w:rsidRDefault="0058140F" w:rsidP="0058140F">
      <w:pPr>
        <w:spacing w:line="300" w:lineRule="exact"/>
        <w:rPr>
          <w:rFonts w:ascii="メイリオ" w:eastAsia="メイリオ" w:hAnsi="メイリオ"/>
          <w:color w:val="000000" w:themeColor="text1"/>
        </w:rPr>
      </w:pPr>
      <w:bookmarkStart w:id="0" w:name="_GoBack"/>
      <w:bookmarkEnd w:id="0"/>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７　その他</w:t>
      </w:r>
    </w:p>
    <w:p w:rsidR="00F614CE" w:rsidRPr="003224C2" w:rsidRDefault="00F614CE" w:rsidP="00ED476D">
      <w:pPr>
        <w:spacing w:line="360" w:lineRule="exact"/>
        <w:ind w:left="840" w:hangingChars="400" w:hanging="84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(1)</w:t>
      </w:r>
      <w:r w:rsidRPr="003224C2">
        <w:rPr>
          <w:rFonts w:ascii="メイリオ" w:eastAsia="メイリオ" w:hAnsi="メイリオ"/>
          <w:color w:val="000000" w:themeColor="text1"/>
        </w:rPr>
        <w:t xml:space="preserve"> </w:t>
      </w:r>
      <w:r w:rsidR="0090066C">
        <w:rPr>
          <w:rFonts w:ascii="メイリオ" w:eastAsia="メイリオ" w:hAnsi="メイリオ" w:hint="eastAsia"/>
          <w:color w:val="000000" w:themeColor="text1"/>
        </w:rPr>
        <w:t>補助金交付に関する詳細は、「</w:t>
      </w:r>
      <w:r w:rsidRPr="003224C2">
        <w:rPr>
          <w:rFonts w:ascii="メイリオ" w:eastAsia="メイリオ" w:hAnsi="メイリオ" w:hint="eastAsia"/>
          <w:color w:val="000000" w:themeColor="text1"/>
        </w:rPr>
        <w:t>働く女性のキャリア形成支援</w:t>
      </w:r>
      <w:r w:rsidR="0090066C">
        <w:rPr>
          <w:rFonts w:ascii="メイリオ" w:eastAsia="メイリオ" w:hAnsi="メイリオ" w:hint="eastAsia"/>
          <w:color w:val="000000" w:themeColor="text1"/>
        </w:rPr>
        <w:t>事業</w:t>
      </w:r>
      <w:r w:rsidRPr="003224C2">
        <w:rPr>
          <w:rFonts w:ascii="メイリオ" w:eastAsia="メイリオ" w:hAnsi="メイリオ" w:hint="eastAsia"/>
          <w:color w:val="000000" w:themeColor="text1"/>
        </w:rPr>
        <w:t>補助金交付要綱」を確認</w:t>
      </w:r>
      <w:r w:rsidR="00CA1395" w:rsidRPr="003224C2">
        <w:rPr>
          <w:rFonts w:ascii="メイリオ" w:eastAsia="メイリオ" w:hAnsi="メイリオ" w:hint="eastAsia"/>
          <w:color w:val="000000" w:themeColor="text1"/>
        </w:rPr>
        <w:t>して</w:t>
      </w:r>
      <w:r w:rsidRPr="003224C2">
        <w:rPr>
          <w:rFonts w:ascii="メイリオ" w:eastAsia="メイリオ" w:hAnsi="メイリオ" w:hint="eastAsia"/>
          <w:color w:val="000000" w:themeColor="text1"/>
        </w:rPr>
        <w:t>ください。</w:t>
      </w:r>
    </w:p>
    <w:p w:rsidR="00C74817" w:rsidRPr="003224C2" w:rsidRDefault="00C74817" w:rsidP="00C74817">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(2)</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次に掲げる事項は、補助金交付の条件とします。</w:t>
      </w:r>
    </w:p>
    <w:p w:rsidR="00C74817" w:rsidRPr="003224C2" w:rsidRDefault="00C74817" w:rsidP="00C74817">
      <w:pPr>
        <w:spacing w:line="360" w:lineRule="exact"/>
        <w:ind w:left="1260" w:hangingChars="600" w:hanging="126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○補助対象事業が予定期間内に完了しない場合又は当該事業の遂行が困難となった場合には、速やかに県に報告し、指示を受けること。</w:t>
      </w:r>
    </w:p>
    <w:p w:rsidR="00031BD6" w:rsidRPr="003224C2" w:rsidRDefault="00031BD6" w:rsidP="00031BD6">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○補助金の概算払いは、行わないこと。</w:t>
      </w:r>
    </w:p>
    <w:p w:rsidR="00C74817" w:rsidRPr="003224C2" w:rsidRDefault="00C74817" w:rsidP="00C74817">
      <w:pPr>
        <w:spacing w:line="360" w:lineRule="exact"/>
        <w:ind w:left="1260" w:hangingChars="600" w:hanging="126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○補助対象事業に要する経費に係る書類を整備し、補助対象事業を完了した日の属する年度の翌年度から起算して５年間保存すること。</w:t>
      </w:r>
    </w:p>
    <w:p w:rsidR="00C74817" w:rsidRPr="003224C2" w:rsidRDefault="00C74817" w:rsidP="00C74817">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○事業終了後５年間、事業成果の報告や事業に関する調査に協力すること。</w:t>
      </w:r>
    </w:p>
    <w:p w:rsidR="00C74817" w:rsidRPr="003224C2" w:rsidRDefault="00C74817" w:rsidP="00C74817">
      <w:pPr>
        <w:spacing w:line="360" w:lineRule="exact"/>
        <w:ind w:left="1260" w:hangingChars="600" w:hanging="126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○虚偽の申請があった場合は、交付決定を取り消し、又は補助金の全部若しくは一部の返還を求めることがあること。</w:t>
      </w:r>
    </w:p>
    <w:p w:rsidR="00A3169D" w:rsidRPr="003224C2" w:rsidRDefault="00F614CE" w:rsidP="00ED476D">
      <w:pPr>
        <w:spacing w:line="360" w:lineRule="exact"/>
        <w:ind w:left="840" w:hangingChars="400" w:hanging="84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EA6737" w:rsidRPr="003224C2">
        <w:rPr>
          <w:rFonts w:ascii="メイリオ" w:eastAsia="メイリオ" w:hAnsi="メイリオ" w:hint="eastAsia"/>
          <w:color w:val="000000" w:themeColor="text1"/>
        </w:rPr>
        <w:t>3</w:t>
      </w:r>
      <w:r w:rsidRPr="003224C2">
        <w:rPr>
          <w:rFonts w:ascii="メイリオ" w:eastAsia="メイリオ" w:hAnsi="メイリオ" w:hint="eastAsia"/>
          <w:color w:val="000000" w:themeColor="text1"/>
        </w:rPr>
        <w:t>)</w:t>
      </w:r>
      <w:r w:rsidR="00CA1395" w:rsidRPr="003224C2">
        <w:rPr>
          <w:rFonts w:ascii="メイリオ" w:eastAsia="メイリオ" w:hAnsi="メイリオ"/>
          <w:color w:val="000000" w:themeColor="text1"/>
        </w:rPr>
        <w:t xml:space="preserve"> </w:t>
      </w:r>
      <w:r w:rsidR="00A3169D" w:rsidRPr="003224C2">
        <w:rPr>
          <w:rFonts w:ascii="メイリオ" w:eastAsia="メイリオ" w:hAnsi="メイリオ" w:hint="eastAsia"/>
          <w:color w:val="000000" w:themeColor="text1"/>
        </w:rPr>
        <w:t>交付決定を受けた者は、次のいずれかに該当するときは、</w:t>
      </w:r>
      <w:r w:rsidR="00CA1395" w:rsidRPr="003224C2">
        <w:rPr>
          <w:rFonts w:ascii="メイリオ" w:eastAsia="メイリオ" w:hAnsi="メイリオ" w:hint="eastAsia"/>
          <w:color w:val="000000" w:themeColor="text1"/>
        </w:rPr>
        <w:t>変更交付申請書(</w:t>
      </w:r>
      <w:r w:rsidR="00A3169D" w:rsidRPr="003224C2">
        <w:rPr>
          <w:rFonts w:ascii="メイリオ" w:eastAsia="メイリオ" w:hAnsi="メイリオ" w:hint="eastAsia"/>
          <w:color w:val="000000" w:themeColor="text1"/>
        </w:rPr>
        <w:t>様式第</w:t>
      </w:r>
      <w:r w:rsidR="00EA6737" w:rsidRPr="003224C2">
        <w:rPr>
          <w:rFonts w:ascii="メイリオ" w:eastAsia="メイリオ" w:hAnsi="メイリオ" w:hint="eastAsia"/>
          <w:color w:val="000000" w:themeColor="text1"/>
        </w:rPr>
        <w:t>３</w:t>
      </w:r>
      <w:r w:rsidR="00A3169D" w:rsidRPr="003224C2">
        <w:rPr>
          <w:rFonts w:ascii="メイリオ" w:eastAsia="メイリオ" w:hAnsi="メイリオ" w:hint="eastAsia"/>
          <w:color w:val="000000" w:themeColor="text1"/>
        </w:rPr>
        <w:t>号</w:t>
      </w:r>
      <w:r w:rsidR="00CA1395" w:rsidRPr="003224C2">
        <w:rPr>
          <w:rFonts w:ascii="メイリオ" w:eastAsia="メイリオ" w:hAnsi="メイリオ" w:hint="eastAsia"/>
          <w:color w:val="000000" w:themeColor="text1"/>
        </w:rPr>
        <w:t>)</w:t>
      </w:r>
      <w:r w:rsidR="00A3169D" w:rsidRPr="003224C2">
        <w:rPr>
          <w:rFonts w:ascii="メイリオ" w:eastAsia="メイリオ" w:hAnsi="メイリオ" w:hint="eastAsia"/>
          <w:color w:val="000000" w:themeColor="text1"/>
        </w:rPr>
        <w:t>を提出し</w:t>
      </w:r>
      <w:r w:rsidR="00CA1395" w:rsidRPr="003224C2">
        <w:rPr>
          <w:rFonts w:ascii="メイリオ" w:eastAsia="メイリオ" w:hAnsi="メイリオ" w:hint="eastAsia"/>
          <w:color w:val="000000" w:themeColor="text1"/>
        </w:rPr>
        <w:t>、承認を受けなければ</w:t>
      </w:r>
      <w:r w:rsidR="00A3169D" w:rsidRPr="003224C2">
        <w:rPr>
          <w:rFonts w:ascii="メイリオ" w:eastAsia="メイリオ" w:hAnsi="メイリオ" w:hint="eastAsia"/>
          <w:color w:val="000000" w:themeColor="text1"/>
        </w:rPr>
        <w:t>な</w:t>
      </w:r>
      <w:r w:rsidR="00CA1395" w:rsidRPr="003224C2">
        <w:rPr>
          <w:rFonts w:ascii="メイリオ" w:eastAsia="メイリオ" w:hAnsi="メイリオ" w:hint="eastAsia"/>
          <w:color w:val="000000" w:themeColor="text1"/>
        </w:rPr>
        <w:t>りません</w:t>
      </w:r>
      <w:r w:rsidR="00A3169D" w:rsidRPr="003224C2">
        <w:rPr>
          <w:rFonts w:ascii="メイリオ" w:eastAsia="メイリオ" w:hAnsi="メイリオ" w:hint="eastAsia"/>
          <w:color w:val="000000" w:themeColor="text1"/>
        </w:rPr>
        <w:t>。</w:t>
      </w:r>
    </w:p>
    <w:p w:rsidR="00EA6737" w:rsidRPr="003224C2" w:rsidRDefault="00EA6737" w:rsidP="00A3169D">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○補助対象事業の内容を変更する場合</w:t>
      </w:r>
    </w:p>
    <w:p w:rsidR="00A3169D" w:rsidRPr="003224C2" w:rsidRDefault="00CA1395" w:rsidP="00A3169D">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58140F" w:rsidRPr="003224C2">
        <w:rPr>
          <w:rFonts w:ascii="メイリオ" w:eastAsia="メイリオ" w:hAnsi="メイリオ" w:hint="eastAsia"/>
          <w:color w:val="000000" w:themeColor="text1"/>
        </w:rPr>
        <w:t>○</w:t>
      </w:r>
      <w:r w:rsidR="00A3169D" w:rsidRPr="003224C2">
        <w:rPr>
          <w:rFonts w:ascii="メイリオ" w:eastAsia="メイリオ" w:hAnsi="メイリオ" w:hint="eastAsia"/>
          <w:color w:val="000000" w:themeColor="text1"/>
        </w:rPr>
        <w:t>補助対象経費の合計額が増加</w:t>
      </w:r>
      <w:r w:rsidR="00EA6737" w:rsidRPr="003224C2">
        <w:rPr>
          <w:rFonts w:ascii="メイリオ" w:eastAsia="メイリオ" w:hAnsi="メイリオ" w:hint="eastAsia"/>
          <w:color w:val="000000" w:themeColor="text1"/>
        </w:rPr>
        <w:t>す</w:t>
      </w:r>
      <w:r w:rsidR="00A3169D" w:rsidRPr="003224C2">
        <w:rPr>
          <w:rFonts w:ascii="メイリオ" w:eastAsia="メイリオ" w:hAnsi="メイリオ" w:hint="eastAsia"/>
          <w:color w:val="000000" w:themeColor="text1"/>
        </w:rPr>
        <w:t>る場合</w:t>
      </w:r>
    </w:p>
    <w:p w:rsidR="00A3169D" w:rsidRPr="003224C2" w:rsidRDefault="00CA1395" w:rsidP="00A3169D">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58140F" w:rsidRPr="003224C2">
        <w:rPr>
          <w:rFonts w:ascii="メイリオ" w:eastAsia="メイリオ" w:hAnsi="メイリオ" w:hint="eastAsia"/>
          <w:color w:val="000000" w:themeColor="text1"/>
        </w:rPr>
        <w:t>○</w:t>
      </w:r>
      <w:r w:rsidR="00A3169D" w:rsidRPr="003224C2">
        <w:rPr>
          <w:rFonts w:ascii="メイリオ" w:eastAsia="メイリオ" w:hAnsi="メイリオ" w:hint="eastAsia"/>
          <w:color w:val="000000" w:themeColor="text1"/>
        </w:rPr>
        <w:t>補助対象経費の合計額が２割以上減少する場合</w:t>
      </w:r>
    </w:p>
    <w:p w:rsidR="00A3169D" w:rsidRPr="003224C2" w:rsidRDefault="00CA1395" w:rsidP="00ED476D">
      <w:pPr>
        <w:spacing w:line="360" w:lineRule="exact"/>
        <w:ind w:left="840" w:hangingChars="400" w:hanging="84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EA6737" w:rsidRPr="003224C2">
        <w:rPr>
          <w:rFonts w:ascii="メイリオ" w:eastAsia="メイリオ" w:hAnsi="メイリオ" w:hint="eastAsia"/>
          <w:color w:val="000000" w:themeColor="text1"/>
        </w:rPr>
        <w:t>4</w:t>
      </w:r>
      <w:r w:rsidRPr="003224C2">
        <w:rPr>
          <w:rFonts w:ascii="メイリオ" w:eastAsia="メイリオ" w:hAnsi="メイリオ" w:hint="eastAsia"/>
          <w:color w:val="000000" w:themeColor="text1"/>
        </w:rPr>
        <w:t xml:space="preserve">) </w:t>
      </w:r>
      <w:r w:rsidR="00A3169D" w:rsidRPr="003224C2">
        <w:rPr>
          <w:rFonts w:ascii="メイリオ" w:eastAsia="メイリオ" w:hAnsi="メイリオ" w:hint="eastAsia"/>
          <w:color w:val="000000" w:themeColor="text1"/>
        </w:rPr>
        <w:t>交付決定を受けた者は、次のいずれかに該当するときは、</w:t>
      </w:r>
      <w:r w:rsidRPr="003224C2">
        <w:rPr>
          <w:rFonts w:ascii="メイリオ" w:eastAsia="メイリオ" w:hAnsi="メイリオ" w:hint="eastAsia"/>
          <w:color w:val="000000" w:themeColor="text1"/>
        </w:rPr>
        <w:t>中止届出書(</w:t>
      </w:r>
      <w:r w:rsidR="00A3169D" w:rsidRPr="003224C2">
        <w:rPr>
          <w:rFonts w:ascii="メイリオ" w:eastAsia="メイリオ" w:hAnsi="メイリオ" w:hint="eastAsia"/>
          <w:color w:val="000000" w:themeColor="text1"/>
        </w:rPr>
        <w:t>様式第</w:t>
      </w:r>
      <w:r w:rsidR="00EA6737" w:rsidRPr="003224C2">
        <w:rPr>
          <w:rFonts w:ascii="メイリオ" w:eastAsia="メイリオ" w:hAnsi="メイリオ" w:hint="eastAsia"/>
          <w:color w:val="000000" w:themeColor="text1"/>
        </w:rPr>
        <w:t>４</w:t>
      </w:r>
      <w:r w:rsidR="00A3169D" w:rsidRPr="003224C2">
        <w:rPr>
          <w:rFonts w:ascii="メイリオ" w:eastAsia="メイリオ" w:hAnsi="メイリオ" w:hint="eastAsia"/>
          <w:color w:val="000000" w:themeColor="text1"/>
        </w:rPr>
        <w:t>号</w:t>
      </w:r>
      <w:r w:rsidRPr="003224C2">
        <w:rPr>
          <w:rFonts w:ascii="メイリオ" w:eastAsia="メイリオ" w:hAnsi="メイリオ" w:hint="eastAsia"/>
          <w:color w:val="000000" w:themeColor="text1"/>
        </w:rPr>
        <w:t>)</w:t>
      </w:r>
      <w:r w:rsidR="00A3169D" w:rsidRPr="003224C2">
        <w:rPr>
          <w:rFonts w:ascii="メイリオ" w:eastAsia="メイリオ" w:hAnsi="メイリオ" w:hint="eastAsia"/>
          <w:color w:val="000000" w:themeColor="text1"/>
        </w:rPr>
        <w:t>を提出しなければな</w:t>
      </w:r>
      <w:r w:rsidRPr="003224C2">
        <w:rPr>
          <w:rFonts w:ascii="メイリオ" w:eastAsia="メイリオ" w:hAnsi="メイリオ" w:hint="eastAsia"/>
          <w:color w:val="000000" w:themeColor="text1"/>
        </w:rPr>
        <w:t>りません</w:t>
      </w:r>
      <w:r w:rsidR="00A3169D" w:rsidRPr="003224C2">
        <w:rPr>
          <w:rFonts w:ascii="メイリオ" w:eastAsia="メイリオ" w:hAnsi="メイリオ" w:hint="eastAsia"/>
          <w:color w:val="000000" w:themeColor="text1"/>
        </w:rPr>
        <w:t>。</w:t>
      </w:r>
    </w:p>
    <w:p w:rsidR="00A3169D" w:rsidRPr="003224C2" w:rsidRDefault="00CA1395" w:rsidP="00A3169D">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58140F" w:rsidRPr="003224C2">
        <w:rPr>
          <w:rFonts w:ascii="メイリオ" w:eastAsia="メイリオ" w:hAnsi="メイリオ" w:hint="eastAsia"/>
          <w:color w:val="000000" w:themeColor="text1"/>
        </w:rPr>
        <w:t>○</w:t>
      </w:r>
      <w:r w:rsidR="00551FD2" w:rsidRPr="003224C2">
        <w:rPr>
          <w:rFonts w:ascii="メイリオ" w:eastAsia="メイリオ" w:hAnsi="メイリオ" w:hint="eastAsia"/>
          <w:color w:val="000000" w:themeColor="text1"/>
        </w:rPr>
        <w:t>補助対象事業</w:t>
      </w:r>
      <w:r w:rsidR="00A3169D" w:rsidRPr="003224C2">
        <w:rPr>
          <w:rFonts w:ascii="メイリオ" w:eastAsia="メイリオ" w:hAnsi="メイリオ" w:hint="eastAsia"/>
          <w:color w:val="000000" w:themeColor="text1"/>
        </w:rPr>
        <w:t>を中止するとき</w:t>
      </w:r>
    </w:p>
    <w:p w:rsidR="00A3169D" w:rsidRPr="003224C2" w:rsidRDefault="00CA1395" w:rsidP="00A3169D">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lastRenderedPageBreak/>
        <w:t xml:space="preserve">　　　　　</w:t>
      </w:r>
      <w:r w:rsidR="0058140F" w:rsidRPr="003224C2">
        <w:rPr>
          <w:rFonts w:ascii="メイリオ" w:eastAsia="メイリオ" w:hAnsi="メイリオ" w:hint="eastAsia"/>
          <w:color w:val="000000" w:themeColor="text1"/>
        </w:rPr>
        <w:t>○</w:t>
      </w:r>
      <w:r w:rsidRPr="003224C2">
        <w:rPr>
          <w:rFonts w:ascii="メイリオ" w:eastAsia="メイリオ" w:hAnsi="メイリオ" w:hint="eastAsia"/>
          <w:color w:val="000000" w:themeColor="text1"/>
        </w:rPr>
        <w:t>応募資格又は補助対象研修の要件を</w:t>
      </w:r>
      <w:r w:rsidR="00A3169D" w:rsidRPr="003224C2">
        <w:rPr>
          <w:rFonts w:ascii="メイリオ" w:eastAsia="メイリオ" w:hAnsi="メイリオ" w:hint="eastAsia"/>
          <w:color w:val="000000" w:themeColor="text1"/>
        </w:rPr>
        <w:t>満たさなくなったとき</w:t>
      </w:r>
    </w:p>
    <w:p w:rsidR="00EA6737" w:rsidRPr="003224C2" w:rsidRDefault="00EA6737" w:rsidP="00EA6737">
      <w:pPr>
        <w:spacing w:line="360" w:lineRule="exact"/>
        <w:ind w:left="840" w:hangingChars="400" w:hanging="840"/>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(5)</w:t>
      </w:r>
      <w:r w:rsidRPr="003224C2">
        <w:rPr>
          <w:rFonts w:ascii="メイリオ" w:eastAsia="メイリオ" w:hAnsi="メイリオ"/>
          <w:color w:val="000000" w:themeColor="text1"/>
        </w:rPr>
        <w:t xml:space="preserve"> </w:t>
      </w:r>
      <w:r w:rsidRPr="003224C2">
        <w:rPr>
          <w:rFonts w:ascii="メイリオ" w:eastAsia="メイリオ" w:hAnsi="メイリオ" w:hint="eastAsia"/>
          <w:color w:val="000000" w:themeColor="text1"/>
        </w:rPr>
        <w:t>交付決定を受けた者は、補助対象研修が終了した日から起算して30日を経過した日又は令和</w:t>
      </w:r>
      <w:r w:rsidR="00BB1810">
        <w:rPr>
          <w:rFonts w:ascii="メイリオ" w:eastAsia="メイリオ" w:hAnsi="メイリオ" w:hint="eastAsia"/>
          <w:color w:val="000000" w:themeColor="text1"/>
        </w:rPr>
        <w:t>５</w:t>
      </w:r>
      <w:r w:rsidRPr="003224C2">
        <w:rPr>
          <w:rFonts w:ascii="メイリオ" w:eastAsia="メイリオ" w:hAnsi="メイリオ" w:hint="eastAsia"/>
          <w:color w:val="000000" w:themeColor="text1"/>
        </w:rPr>
        <w:t>年３月15日のいずれか早い日までに、実績報告書(様式第５号)を提出しなければなりません。</w:t>
      </w:r>
    </w:p>
    <w:p w:rsidR="00907AF3" w:rsidRPr="003224C2" w:rsidRDefault="00907AF3" w:rsidP="0058140F">
      <w:pPr>
        <w:spacing w:line="300" w:lineRule="exact"/>
        <w:rPr>
          <w:rFonts w:ascii="メイリオ" w:eastAsia="メイリオ" w:hAnsi="メイリオ"/>
          <w:color w:val="000000" w:themeColor="text1"/>
        </w:rPr>
      </w:pPr>
    </w:p>
    <w:p w:rsidR="00D50572" w:rsidRPr="003224C2" w:rsidRDefault="00D50572" w:rsidP="0002062A">
      <w:pPr>
        <w:spacing w:line="360" w:lineRule="exact"/>
        <w:rPr>
          <w:rFonts w:ascii="メイリオ" w:eastAsia="メイリオ" w:hAnsi="メイリオ"/>
          <w:b/>
          <w:color w:val="000000" w:themeColor="text1"/>
        </w:rPr>
      </w:pPr>
      <w:r w:rsidRPr="003224C2">
        <w:rPr>
          <w:rFonts w:ascii="メイリオ" w:eastAsia="メイリオ" w:hAnsi="メイリオ" w:hint="eastAsia"/>
          <w:b/>
          <w:color w:val="000000" w:themeColor="text1"/>
        </w:rPr>
        <w:t>８　書類提出先及び問い合わせ先</w:t>
      </w:r>
    </w:p>
    <w:p w:rsidR="00D50572" w:rsidRPr="003224C2" w:rsidRDefault="00A3169D" w:rsidP="0002062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ED476D"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rPr>
        <w:t>〒380-8570(住所記載不要)　長野市大字南長野字幅下692-2</w:t>
      </w:r>
    </w:p>
    <w:p w:rsidR="00A3169D" w:rsidRPr="003224C2" w:rsidRDefault="00A3169D" w:rsidP="0002062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ED476D" w:rsidRPr="003224C2">
        <w:rPr>
          <w:rFonts w:ascii="メイリオ" w:eastAsia="メイリオ" w:hAnsi="メイリオ" w:hint="eastAsia"/>
          <w:color w:val="000000" w:themeColor="text1"/>
        </w:rPr>
        <w:t xml:space="preserve">　</w:t>
      </w:r>
      <w:r w:rsidR="00BB1810">
        <w:rPr>
          <w:rFonts w:ascii="メイリオ" w:eastAsia="メイリオ" w:hAnsi="メイリオ" w:hint="eastAsia"/>
          <w:color w:val="000000" w:themeColor="text1"/>
        </w:rPr>
        <w:t>長野県県民文化部人権・男女共同参画課</w:t>
      </w:r>
    </w:p>
    <w:p w:rsidR="00A3169D" w:rsidRPr="003224C2" w:rsidRDefault="00A3169D" w:rsidP="0002062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ED476D"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rPr>
        <w:t>電話　026-235-</w:t>
      </w:r>
      <w:r w:rsidR="00ED476D" w:rsidRPr="003224C2">
        <w:rPr>
          <w:rFonts w:ascii="メイリオ" w:eastAsia="メイリオ" w:hAnsi="メイリオ" w:hint="eastAsia"/>
          <w:color w:val="000000" w:themeColor="text1"/>
        </w:rPr>
        <w:t xml:space="preserve">7102(直通)　</w:t>
      </w:r>
      <w:r w:rsidRPr="003224C2">
        <w:rPr>
          <w:rFonts w:ascii="メイリオ" w:eastAsia="メイリオ" w:hAnsi="メイリオ" w:hint="eastAsia"/>
          <w:color w:val="000000" w:themeColor="text1"/>
        </w:rPr>
        <w:t>FAX　026-235-7389</w:t>
      </w:r>
    </w:p>
    <w:p w:rsidR="00A3169D" w:rsidRPr="003224C2" w:rsidRDefault="00A3169D" w:rsidP="0002062A">
      <w:pPr>
        <w:spacing w:line="360" w:lineRule="exact"/>
        <w:rPr>
          <w:rFonts w:ascii="メイリオ" w:eastAsia="メイリオ" w:hAnsi="メイリオ"/>
          <w:color w:val="000000" w:themeColor="text1"/>
        </w:rPr>
      </w:pPr>
      <w:r w:rsidRPr="003224C2">
        <w:rPr>
          <w:rFonts w:ascii="メイリオ" w:eastAsia="メイリオ" w:hAnsi="メイリオ" w:hint="eastAsia"/>
          <w:color w:val="000000" w:themeColor="text1"/>
        </w:rPr>
        <w:t xml:space="preserve">　</w:t>
      </w:r>
      <w:r w:rsidR="00ED476D" w:rsidRPr="003224C2">
        <w:rPr>
          <w:rFonts w:ascii="メイリオ" w:eastAsia="メイリオ" w:hAnsi="メイリオ" w:hint="eastAsia"/>
          <w:color w:val="000000" w:themeColor="text1"/>
        </w:rPr>
        <w:t xml:space="preserve">　</w:t>
      </w:r>
      <w:r w:rsidRPr="003224C2">
        <w:rPr>
          <w:rFonts w:ascii="メイリオ" w:eastAsia="メイリオ" w:hAnsi="メイリオ" w:hint="eastAsia"/>
          <w:color w:val="000000" w:themeColor="text1"/>
        </w:rPr>
        <w:t xml:space="preserve">E-mail　</w:t>
      </w:r>
      <w:r w:rsidR="00ED476D" w:rsidRPr="003224C2">
        <w:rPr>
          <w:rFonts w:ascii="メイリオ" w:eastAsia="メイリオ" w:hAnsi="メイリオ"/>
          <w:color w:val="000000" w:themeColor="text1"/>
        </w:rPr>
        <w:t>n-danjo@pref.nagano.lg.jp</w:t>
      </w:r>
    </w:p>
    <w:sectPr w:rsidR="00A3169D" w:rsidRPr="003224C2" w:rsidSect="002601EB">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96" w:rsidRDefault="00D66D96" w:rsidP="00EF5AA5">
      <w:r>
        <w:separator/>
      </w:r>
    </w:p>
  </w:endnote>
  <w:endnote w:type="continuationSeparator" w:id="0">
    <w:p w:rsidR="00D66D96" w:rsidRDefault="00D66D96" w:rsidP="00EF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96" w:rsidRDefault="00D66D96" w:rsidP="00EF5AA5">
      <w:r>
        <w:separator/>
      </w:r>
    </w:p>
  </w:footnote>
  <w:footnote w:type="continuationSeparator" w:id="0">
    <w:p w:rsidR="00D66D96" w:rsidRDefault="00D66D96" w:rsidP="00EF5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72"/>
    <w:rsid w:val="00014F53"/>
    <w:rsid w:val="0002062A"/>
    <w:rsid w:val="00031BD6"/>
    <w:rsid w:val="000400C3"/>
    <w:rsid w:val="002601EB"/>
    <w:rsid w:val="00295513"/>
    <w:rsid w:val="00304ACF"/>
    <w:rsid w:val="003224C2"/>
    <w:rsid w:val="003C5553"/>
    <w:rsid w:val="003E3E51"/>
    <w:rsid w:val="003F0CBA"/>
    <w:rsid w:val="00414620"/>
    <w:rsid w:val="00517390"/>
    <w:rsid w:val="00547246"/>
    <w:rsid w:val="00551FD2"/>
    <w:rsid w:val="0058140F"/>
    <w:rsid w:val="007211AC"/>
    <w:rsid w:val="0075441E"/>
    <w:rsid w:val="0078414F"/>
    <w:rsid w:val="00797CF9"/>
    <w:rsid w:val="008422AA"/>
    <w:rsid w:val="009000AA"/>
    <w:rsid w:val="0090066C"/>
    <w:rsid w:val="00907AF3"/>
    <w:rsid w:val="0095044C"/>
    <w:rsid w:val="009C4842"/>
    <w:rsid w:val="00A3169D"/>
    <w:rsid w:val="00A37072"/>
    <w:rsid w:val="00A4604D"/>
    <w:rsid w:val="00A72D57"/>
    <w:rsid w:val="00B0395D"/>
    <w:rsid w:val="00B21C97"/>
    <w:rsid w:val="00B2445A"/>
    <w:rsid w:val="00BB1810"/>
    <w:rsid w:val="00BF6021"/>
    <w:rsid w:val="00C215BA"/>
    <w:rsid w:val="00C74817"/>
    <w:rsid w:val="00C86066"/>
    <w:rsid w:val="00CA1395"/>
    <w:rsid w:val="00CB7464"/>
    <w:rsid w:val="00D50572"/>
    <w:rsid w:val="00D5129C"/>
    <w:rsid w:val="00D66D96"/>
    <w:rsid w:val="00DF7EFB"/>
    <w:rsid w:val="00E050C9"/>
    <w:rsid w:val="00EA6737"/>
    <w:rsid w:val="00ED476D"/>
    <w:rsid w:val="00EF5AA5"/>
    <w:rsid w:val="00F614CE"/>
    <w:rsid w:val="00F7365B"/>
    <w:rsid w:val="00F8187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32751ED-2979-4B70-9D9C-339802D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1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1EB"/>
    <w:rPr>
      <w:rFonts w:asciiTheme="majorHAnsi" w:eastAsiaTheme="majorEastAsia" w:hAnsiTheme="majorHAnsi" w:cstheme="majorBidi"/>
      <w:sz w:val="18"/>
      <w:szCs w:val="18"/>
    </w:rPr>
  </w:style>
  <w:style w:type="paragraph" w:styleId="a5">
    <w:name w:val="header"/>
    <w:basedOn w:val="a"/>
    <w:link w:val="a6"/>
    <w:uiPriority w:val="99"/>
    <w:unhideWhenUsed/>
    <w:rsid w:val="00EF5AA5"/>
    <w:pPr>
      <w:tabs>
        <w:tab w:val="center" w:pos="4252"/>
        <w:tab w:val="right" w:pos="8504"/>
      </w:tabs>
      <w:snapToGrid w:val="0"/>
    </w:pPr>
  </w:style>
  <w:style w:type="character" w:customStyle="1" w:styleId="a6">
    <w:name w:val="ヘッダー (文字)"/>
    <w:basedOn w:val="a0"/>
    <w:link w:val="a5"/>
    <w:uiPriority w:val="99"/>
    <w:rsid w:val="00EF5AA5"/>
  </w:style>
  <w:style w:type="paragraph" w:styleId="a7">
    <w:name w:val="footer"/>
    <w:basedOn w:val="a"/>
    <w:link w:val="a8"/>
    <w:uiPriority w:val="99"/>
    <w:unhideWhenUsed/>
    <w:rsid w:val="00EF5AA5"/>
    <w:pPr>
      <w:tabs>
        <w:tab w:val="center" w:pos="4252"/>
        <w:tab w:val="right" w:pos="8504"/>
      </w:tabs>
      <w:snapToGrid w:val="0"/>
    </w:pPr>
  </w:style>
  <w:style w:type="character" w:customStyle="1" w:styleId="a8">
    <w:name w:val="フッター (文字)"/>
    <w:basedOn w:val="a0"/>
    <w:link w:val="a7"/>
    <w:uiPriority w:val="99"/>
    <w:rsid w:val="00EF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2021-05-21T04:41:00Z</cp:lastPrinted>
  <dcterms:created xsi:type="dcterms:W3CDTF">2020-06-30T06:02:00Z</dcterms:created>
  <dcterms:modified xsi:type="dcterms:W3CDTF">2022-04-19T05:55:00Z</dcterms:modified>
</cp:coreProperties>
</file>